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3446F" w:rsidRPr="00750DBB" w:rsidP="001521E5" w14:paraId="7FAC1AC7" w14:textId="6EA527E3">
      <w:pPr>
        <w:suppressAutoHyphens/>
        <w:rPr>
          <w:color w:val="008000"/>
          <w:szCs w:val="22"/>
        </w:rPr>
      </w:pPr>
      <w:r w:rsidRPr="00750DBB">
        <w:rPr>
          <w:color w:val="008000"/>
          <w:szCs w:val="22"/>
        </w:rPr>
        <w:t xml:space="preserve">Version </w:t>
      </w:r>
      <w:r w:rsidR="00637975">
        <w:rPr>
          <w:color w:val="008000"/>
          <w:szCs w:val="22"/>
        </w:rPr>
        <w:t>10</w:t>
      </w:r>
      <w:r w:rsidR="00A15A7E">
        <w:rPr>
          <w:color w:val="008000"/>
          <w:szCs w:val="22"/>
        </w:rPr>
        <w:t>.</w:t>
      </w:r>
      <w:r w:rsidR="000E72A8">
        <w:rPr>
          <w:color w:val="008000"/>
          <w:szCs w:val="22"/>
        </w:rPr>
        <w:t>4</w:t>
      </w:r>
      <w:r w:rsidR="00637975">
        <w:rPr>
          <w:color w:val="008000"/>
          <w:szCs w:val="22"/>
        </w:rPr>
        <w:t xml:space="preserve">, </w:t>
      </w:r>
      <w:r w:rsidR="00F61E6C">
        <w:rPr>
          <w:color w:val="008000"/>
          <w:szCs w:val="22"/>
        </w:rPr>
        <w:t>0</w:t>
      </w:r>
      <w:r w:rsidR="000E72A8">
        <w:rPr>
          <w:color w:val="008000"/>
          <w:szCs w:val="22"/>
        </w:rPr>
        <w:t>2</w:t>
      </w:r>
      <w:r w:rsidR="00637975">
        <w:rPr>
          <w:color w:val="008000"/>
          <w:szCs w:val="22"/>
        </w:rPr>
        <w:t>/</w:t>
      </w:r>
      <w:r w:rsidR="00F61E6C">
        <w:rPr>
          <w:color w:val="008000"/>
          <w:szCs w:val="22"/>
        </w:rPr>
        <w:t>202</w:t>
      </w:r>
      <w:r w:rsidR="000E72A8">
        <w:rPr>
          <w:color w:val="008000"/>
          <w:szCs w:val="22"/>
        </w:rPr>
        <w:t>4</w:t>
      </w:r>
    </w:p>
    <w:p w:rsidR="0093446F" w14:paraId="088C30B8" w14:textId="77777777">
      <w:pPr>
        <w:suppressAutoHyphens/>
        <w:rPr>
          <w:szCs w:val="22"/>
        </w:rPr>
      </w:pPr>
    </w:p>
    <w:p w:rsidR="00A145EF" w14:paraId="0535B008" w14:textId="77777777">
      <w:pPr>
        <w:suppressAutoHyphens/>
        <w:rPr>
          <w:szCs w:val="22"/>
        </w:rPr>
      </w:pPr>
    </w:p>
    <w:p w:rsidR="00A145EF" w14:paraId="77AEC452" w14:textId="77777777">
      <w:pPr>
        <w:suppressAutoHyphens/>
        <w:rPr>
          <w:szCs w:val="22"/>
        </w:rPr>
      </w:pPr>
    </w:p>
    <w:p w:rsidR="00A145EF" w14:paraId="06AE7E72" w14:textId="77777777">
      <w:pPr>
        <w:suppressAutoHyphens/>
        <w:rPr>
          <w:szCs w:val="22"/>
        </w:rPr>
      </w:pPr>
    </w:p>
    <w:p w:rsidR="00A145EF" w14:paraId="6F358A3E" w14:textId="77777777">
      <w:pPr>
        <w:suppressAutoHyphens/>
        <w:rPr>
          <w:szCs w:val="22"/>
        </w:rPr>
      </w:pPr>
    </w:p>
    <w:p w:rsidR="00A145EF" w14:paraId="74055A84" w14:textId="77777777">
      <w:pPr>
        <w:suppressAutoHyphens/>
        <w:rPr>
          <w:szCs w:val="22"/>
        </w:rPr>
      </w:pPr>
    </w:p>
    <w:p w:rsidR="00A145EF" w14:paraId="0C6E6CAC" w14:textId="77777777">
      <w:pPr>
        <w:suppressAutoHyphens/>
        <w:rPr>
          <w:szCs w:val="22"/>
        </w:rPr>
      </w:pPr>
    </w:p>
    <w:p w:rsidR="00A145EF" w14:paraId="034BB990" w14:textId="77777777">
      <w:pPr>
        <w:suppressAutoHyphens/>
        <w:rPr>
          <w:szCs w:val="22"/>
        </w:rPr>
      </w:pPr>
    </w:p>
    <w:p w:rsidR="00A145EF" w14:paraId="0B1A69D6" w14:textId="77777777">
      <w:pPr>
        <w:suppressAutoHyphens/>
        <w:rPr>
          <w:szCs w:val="22"/>
        </w:rPr>
      </w:pPr>
    </w:p>
    <w:p w:rsidR="00A145EF" w14:paraId="0F5AE3C8" w14:textId="77777777">
      <w:pPr>
        <w:suppressAutoHyphens/>
        <w:rPr>
          <w:szCs w:val="22"/>
        </w:rPr>
      </w:pPr>
    </w:p>
    <w:p w:rsidR="00A145EF" w14:paraId="2CE11A22" w14:textId="77777777">
      <w:pPr>
        <w:suppressAutoHyphens/>
        <w:rPr>
          <w:szCs w:val="22"/>
        </w:rPr>
      </w:pPr>
    </w:p>
    <w:p w:rsidR="00A145EF" w14:paraId="52B45491" w14:textId="77777777">
      <w:pPr>
        <w:suppressAutoHyphens/>
        <w:rPr>
          <w:szCs w:val="22"/>
        </w:rPr>
      </w:pPr>
    </w:p>
    <w:p w:rsidR="00A145EF" w14:paraId="6B1D286F" w14:textId="77777777">
      <w:pPr>
        <w:suppressAutoHyphens/>
        <w:rPr>
          <w:szCs w:val="22"/>
        </w:rPr>
      </w:pPr>
    </w:p>
    <w:p w:rsidR="00A145EF" w14:paraId="58A5261B" w14:textId="77777777">
      <w:pPr>
        <w:rPr>
          <w:szCs w:val="22"/>
        </w:rPr>
      </w:pPr>
    </w:p>
    <w:p w:rsidR="00A145EF" w14:paraId="52B3B658" w14:textId="77777777">
      <w:pPr>
        <w:suppressAutoHyphens/>
        <w:rPr>
          <w:szCs w:val="22"/>
        </w:rPr>
      </w:pPr>
    </w:p>
    <w:p w:rsidR="00A145EF" w14:paraId="53673452" w14:textId="77777777">
      <w:pPr>
        <w:suppressAutoHyphens/>
        <w:rPr>
          <w:szCs w:val="22"/>
        </w:rPr>
      </w:pPr>
    </w:p>
    <w:p w:rsidR="00A145EF" w14:paraId="394F0C46" w14:textId="77777777">
      <w:pPr>
        <w:suppressAutoHyphens/>
        <w:rPr>
          <w:szCs w:val="22"/>
        </w:rPr>
      </w:pPr>
    </w:p>
    <w:p w:rsidR="00A145EF" w14:paraId="2896B525" w14:textId="77777777">
      <w:pPr>
        <w:suppressAutoHyphens/>
        <w:rPr>
          <w:szCs w:val="22"/>
        </w:rPr>
      </w:pPr>
    </w:p>
    <w:p w:rsidR="00A145EF" w14:paraId="38B00C82" w14:textId="77777777">
      <w:pPr>
        <w:suppressAutoHyphens/>
        <w:rPr>
          <w:szCs w:val="22"/>
        </w:rPr>
      </w:pPr>
    </w:p>
    <w:p w:rsidR="00A145EF" w14:paraId="54DC9651" w14:textId="77777777">
      <w:pPr>
        <w:rPr>
          <w:szCs w:val="22"/>
        </w:rPr>
      </w:pPr>
    </w:p>
    <w:p w:rsidR="00A145EF" w14:paraId="2D7F7905" w14:textId="77777777">
      <w:pPr>
        <w:suppressAutoHyphens/>
        <w:rPr>
          <w:szCs w:val="22"/>
        </w:rPr>
      </w:pPr>
    </w:p>
    <w:p w:rsidR="00A145EF" w:rsidP="001521E5" w14:paraId="0E527542" w14:textId="77777777">
      <w:pPr>
        <w:rPr>
          <w:b/>
          <w:szCs w:val="22"/>
        </w:rPr>
      </w:pPr>
    </w:p>
    <w:p w:rsidR="00A145EF" w14:paraId="0C69208C" w14:textId="77777777">
      <w:pPr>
        <w:jc w:val="center"/>
        <w:rPr>
          <w:b/>
          <w:szCs w:val="22"/>
        </w:rPr>
      </w:pPr>
      <w:r>
        <w:rPr>
          <w:b/>
          <w:szCs w:val="22"/>
        </w:rPr>
        <w:t>VEDLEGG I</w:t>
      </w:r>
    </w:p>
    <w:p w:rsidR="00A145EF" w14:paraId="38125DD9" w14:textId="77777777">
      <w:pPr>
        <w:suppressAutoHyphens/>
        <w:jc w:val="center"/>
        <w:rPr>
          <w:b/>
          <w:szCs w:val="22"/>
        </w:rPr>
      </w:pPr>
    </w:p>
    <w:p w:rsidR="00A145EF" w14:paraId="33A71025" w14:textId="77777777">
      <w:pPr>
        <w:suppressAutoHyphens/>
        <w:jc w:val="center"/>
        <w:rPr>
          <w:b/>
          <w:szCs w:val="22"/>
        </w:rPr>
      </w:pPr>
      <w:r>
        <w:rPr>
          <w:b/>
          <w:szCs w:val="22"/>
        </w:rPr>
        <w:t>PREPARATOMTALE</w:t>
      </w:r>
    </w:p>
    <w:p w:rsidR="006551E4" w:rsidP="00BE71DC" w14:paraId="2B232BC4" w14:textId="77777777">
      <w:pPr>
        <w:tabs>
          <w:tab w:val="left" w:pos="-720"/>
        </w:tabs>
        <w:suppressAutoHyphens/>
        <w:rPr>
          <w:b/>
          <w:szCs w:val="22"/>
        </w:rPr>
      </w:pPr>
      <w:r w:rsidRPr="00C63DA7">
        <w:rPr>
          <w:b/>
          <w:szCs w:val="22"/>
        </w:rPr>
        <w:br w:type="page"/>
      </w:r>
      <w:r w:rsidRPr="00C63DA7">
        <w:rPr>
          <w:szCs w:val="22"/>
        </w:rPr>
        <w:t>&lt;</w:t>
      </w:r>
      <w:r>
        <w:rPr>
          <w:noProof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53831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C1A">
        <w:t xml:space="preserve">  </w:t>
      </w:r>
      <w:r w:rsidRPr="00C63DA7" w:rsidR="00C63DA7">
        <w:t>Dette legemidlet er underlagt s</w:t>
      </w:r>
      <w:r w:rsidR="000265A4">
        <w:t>ærlig</w:t>
      </w:r>
      <w:r w:rsidRPr="00C63DA7" w:rsidR="00C63DA7">
        <w:t xml:space="preserve"> overvåking for å oppdage </w:t>
      </w:r>
      <w:r w:rsidR="00C63DA7">
        <w:t xml:space="preserve">ny sikkerhetsinformasjon </w:t>
      </w:r>
      <w:r w:rsidR="00254D93">
        <w:t>så raskt som mulig</w:t>
      </w:r>
      <w:r w:rsidR="00C63DA7">
        <w:t xml:space="preserve">. </w:t>
      </w:r>
      <w:r w:rsidRPr="00C63DA7" w:rsidR="00C63DA7">
        <w:t xml:space="preserve">Helsepersonell oppfordres til å </w:t>
      </w:r>
      <w:r w:rsidR="00F569FC">
        <w:t>melde</w:t>
      </w:r>
      <w:r w:rsidRPr="00C63DA7" w:rsidR="00C63DA7">
        <w:t xml:space="preserve"> enhver mistenkt bivirkning. </w:t>
      </w:r>
      <w:r w:rsidRPr="001521E5" w:rsidR="00C63DA7">
        <w:t>Se pkt. 4.8 for informasjon om bivirkningsrapportering</w:t>
      </w:r>
      <w:r w:rsidRPr="007938E1">
        <w:rPr>
          <w:szCs w:val="22"/>
        </w:rPr>
        <w:t>.&gt;</w:t>
      </w:r>
      <w:r w:rsidR="003C3047">
        <w:rPr>
          <w:szCs w:val="22"/>
        </w:rPr>
        <w:t xml:space="preserve"> </w:t>
      </w:r>
      <w:r w:rsidRPr="00AC649E" w:rsidR="003C3047">
        <w:rPr>
          <w:bCs/>
          <w:noProof/>
          <w:color w:val="008000"/>
          <w:szCs w:val="22"/>
        </w:rPr>
        <w:t>[For medicinal products subject to additional monitoring ONLY]</w:t>
      </w:r>
    </w:p>
    <w:p w:rsidR="006551E4" w14:paraId="7F52CD40" w14:textId="77777777">
      <w:pPr>
        <w:tabs>
          <w:tab w:val="left" w:pos="-720"/>
        </w:tabs>
        <w:suppressAutoHyphens/>
        <w:ind w:left="567" w:hanging="567"/>
        <w:rPr>
          <w:b/>
          <w:szCs w:val="22"/>
        </w:rPr>
      </w:pPr>
    </w:p>
    <w:p w:rsidR="00AC649E" w14:paraId="2699024B" w14:textId="77777777">
      <w:pPr>
        <w:tabs>
          <w:tab w:val="left" w:pos="-720"/>
        </w:tabs>
        <w:suppressAutoHyphens/>
        <w:ind w:left="567" w:hanging="567"/>
        <w:rPr>
          <w:b/>
          <w:szCs w:val="22"/>
        </w:rPr>
      </w:pPr>
    </w:p>
    <w:p w:rsidR="00A145EF" w14:paraId="56F9BC67" w14:textId="77777777">
      <w:pPr>
        <w:tabs>
          <w:tab w:val="left" w:pos="-720"/>
        </w:tabs>
        <w:suppressAutoHyphens/>
        <w:ind w:left="567" w:hanging="567"/>
        <w:rPr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  <w:t>LEGEMIDLETS NAVN</w:t>
      </w:r>
    </w:p>
    <w:p w:rsidR="00A145EF" w14:paraId="45BDAE5C" w14:textId="77777777">
      <w:pPr>
        <w:suppressAutoHyphens/>
        <w:rPr>
          <w:szCs w:val="22"/>
        </w:rPr>
      </w:pPr>
    </w:p>
    <w:p w:rsidR="00A145EF" w14:paraId="18D6CB54" w14:textId="77777777">
      <w:pPr>
        <w:suppressAutoHyphens/>
        <w:rPr>
          <w:szCs w:val="22"/>
        </w:rPr>
      </w:pPr>
      <w:r>
        <w:rPr>
          <w:szCs w:val="22"/>
        </w:rPr>
        <w:t>{Legemidlets navn styrke legemiddelform}</w:t>
      </w:r>
    </w:p>
    <w:p w:rsidR="00A145EF" w14:paraId="03430912" w14:textId="77777777">
      <w:pPr>
        <w:suppressAutoHyphens/>
        <w:rPr>
          <w:szCs w:val="22"/>
        </w:rPr>
      </w:pPr>
    </w:p>
    <w:p w:rsidR="00A145EF" w14:paraId="3DBFA9D1" w14:textId="77777777">
      <w:pPr>
        <w:tabs>
          <w:tab w:val="left" w:pos="-720"/>
        </w:tabs>
        <w:suppressAutoHyphens/>
        <w:rPr>
          <w:szCs w:val="22"/>
        </w:rPr>
      </w:pPr>
    </w:p>
    <w:p w:rsidR="00A145EF" w14:paraId="7CE28C31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KVALITATIV OG KVANTITATIV SAMMENSETNING</w:t>
      </w:r>
    </w:p>
    <w:p w:rsidR="00A145EF" w14:paraId="1A293FC5" w14:textId="77777777">
      <w:pPr>
        <w:widowControl w:val="0"/>
        <w:rPr>
          <w:b/>
          <w:bCs/>
          <w:noProof/>
          <w:szCs w:val="22"/>
        </w:rPr>
      </w:pPr>
    </w:p>
    <w:p w:rsidR="00A145EF" w:rsidRPr="00CD166F" w14:paraId="3B8027BB" w14:textId="77777777">
      <w:pPr>
        <w:widowControl w:val="0"/>
        <w:rPr>
          <w:b/>
          <w:bCs/>
          <w:noProof/>
          <w:szCs w:val="22"/>
          <w:lang w:val="en-US"/>
        </w:rPr>
      </w:pPr>
      <w:r w:rsidRPr="00CD166F">
        <w:rPr>
          <w:b/>
          <w:bCs/>
          <w:noProof/>
          <w:szCs w:val="22"/>
          <w:lang w:val="en-US"/>
        </w:rPr>
        <w:t>&lt;2.1</w:t>
      </w:r>
      <w:r w:rsidRPr="00CD166F">
        <w:rPr>
          <w:b/>
          <w:bCs/>
          <w:noProof/>
          <w:szCs w:val="22"/>
          <w:lang w:val="en-US"/>
        </w:rPr>
        <w:tab/>
        <w:t>Generell beskrivelse&gt;</w:t>
      </w:r>
      <w:r w:rsidRPr="00CD166F" w:rsidR="006551E4">
        <w:rPr>
          <w:b/>
          <w:bCs/>
          <w:noProof/>
          <w:szCs w:val="22"/>
          <w:lang w:val="en-US"/>
        </w:rPr>
        <w:t xml:space="preserve"> </w:t>
      </w:r>
      <w:r w:rsidRPr="00CD166F" w:rsidR="006551E4">
        <w:rPr>
          <w:bCs/>
          <w:noProof/>
          <w:color w:val="008000"/>
          <w:szCs w:val="22"/>
          <w:lang w:val="en-US"/>
        </w:rPr>
        <w:t xml:space="preserve">[For advanced therapy </w:t>
      </w:r>
      <w:r w:rsidRPr="00CD166F" w:rsidR="00A15A7E">
        <w:rPr>
          <w:bCs/>
          <w:noProof/>
          <w:color w:val="008000"/>
          <w:szCs w:val="22"/>
          <w:lang w:val="en-US"/>
        </w:rPr>
        <w:t xml:space="preserve">medicinal </w:t>
      </w:r>
      <w:r w:rsidRPr="00CD166F" w:rsidR="006551E4">
        <w:rPr>
          <w:bCs/>
          <w:noProof/>
          <w:color w:val="008000"/>
          <w:szCs w:val="22"/>
          <w:lang w:val="en-US"/>
        </w:rPr>
        <w:t>product only]</w:t>
      </w:r>
    </w:p>
    <w:p w:rsidR="00A145EF" w:rsidRPr="00CD166F" w14:paraId="3E810F7E" w14:textId="77777777">
      <w:pPr>
        <w:widowControl w:val="0"/>
        <w:rPr>
          <w:b/>
          <w:bCs/>
          <w:noProof/>
          <w:szCs w:val="22"/>
          <w:lang w:val="en-US"/>
        </w:rPr>
      </w:pPr>
    </w:p>
    <w:p w:rsidR="00A145EF" w14:paraId="783C3773" w14:textId="77777777">
      <w:pPr>
        <w:widowControl w:val="0"/>
        <w:rPr>
          <w:b/>
          <w:bCs/>
          <w:noProof/>
          <w:szCs w:val="22"/>
        </w:rPr>
      </w:pPr>
      <w:r>
        <w:rPr>
          <w:b/>
          <w:bCs/>
          <w:noProof/>
          <w:szCs w:val="22"/>
        </w:rPr>
        <w:t>&lt;2.2</w:t>
      </w:r>
      <w:r>
        <w:rPr>
          <w:b/>
          <w:bCs/>
          <w:noProof/>
          <w:szCs w:val="22"/>
        </w:rPr>
        <w:tab/>
      </w:r>
      <w:r w:rsidRPr="008C72EB">
        <w:rPr>
          <w:b/>
          <w:bCs/>
          <w:noProof/>
          <w:szCs w:val="22"/>
        </w:rPr>
        <w:t>Kvalitativ og kvantitativ sammensetning</w:t>
      </w:r>
      <w:r>
        <w:rPr>
          <w:b/>
          <w:bCs/>
          <w:noProof/>
          <w:szCs w:val="22"/>
        </w:rPr>
        <w:t>&gt;</w:t>
      </w:r>
      <w:r w:rsidR="006551E4">
        <w:rPr>
          <w:b/>
          <w:bCs/>
          <w:noProof/>
          <w:szCs w:val="22"/>
        </w:rPr>
        <w:t xml:space="preserve"> </w:t>
      </w:r>
      <w:r w:rsidRPr="00026BF2" w:rsidR="006551E4">
        <w:rPr>
          <w:bCs/>
          <w:noProof/>
          <w:color w:val="008000"/>
          <w:szCs w:val="22"/>
        </w:rPr>
        <w:t xml:space="preserve">[For advanced therapy </w:t>
      </w:r>
      <w:r w:rsidRPr="006F3419" w:rsidR="00A15A7E">
        <w:rPr>
          <w:bCs/>
          <w:noProof/>
          <w:color w:val="008000"/>
          <w:szCs w:val="22"/>
        </w:rPr>
        <w:t>medicinal</w:t>
      </w:r>
      <w:r w:rsidRPr="00026BF2" w:rsidR="00A15A7E">
        <w:rPr>
          <w:bCs/>
          <w:noProof/>
          <w:color w:val="008000"/>
          <w:szCs w:val="22"/>
        </w:rPr>
        <w:t xml:space="preserve"> </w:t>
      </w:r>
      <w:r w:rsidRPr="00026BF2" w:rsidR="006551E4">
        <w:rPr>
          <w:bCs/>
          <w:noProof/>
          <w:color w:val="008000"/>
          <w:szCs w:val="22"/>
        </w:rPr>
        <w:t>pro</w:t>
      </w:r>
      <w:r w:rsidRPr="004F2C16" w:rsidR="006551E4">
        <w:rPr>
          <w:bCs/>
          <w:noProof/>
          <w:color w:val="008000"/>
          <w:szCs w:val="22"/>
        </w:rPr>
        <w:t xml:space="preserve">duct </w:t>
      </w:r>
      <w:r w:rsidRPr="00026BF2" w:rsidR="006551E4">
        <w:rPr>
          <w:bCs/>
          <w:noProof/>
          <w:color w:val="008000"/>
          <w:szCs w:val="22"/>
        </w:rPr>
        <w:t>only]</w:t>
      </w:r>
    </w:p>
    <w:p w:rsidR="00A145EF" w14:paraId="39283F73" w14:textId="77777777">
      <w:pPr>
        <w:rPr>
          <w:szCs w:val="22"/>
        </w:rPr>
      </w:pPr>
    </w:p>
    <w:p w:rsidR="005D6DDB" w:rsidRPr="001521E5" w14:paraId="5816DE3E" w14:textId="77777777">
      <w:pPr>
        <w:rPr>
          <w:szCs w:val="22"/>
          <w:u w:val="single"/>
        </w:rPr>
      </w:pPr>
      <w:r w:rsidRPr="001521E5">
        <w:rPr>
          <w:szCs w:val="22"/>
          <w:u w:val="single"/>
        </w:rPr>
        <w:t>&lt;Hjelpestoff(er)</w:t>
      </w:r>
      <w:r w:rsidRPr="001521E5" w:rsidR="008C72EB">
        <w:rPr>
          <w:szCs w:val="22"/>
          <w:u w:val="single"/>
        </w:rPr>
        <w:t xml:space="preserve"> med kjent effekt</w:t>
      </w:r>
      <w:r w:rsidRPr="001521E5">
        <w:rPr>
          <w:szCs w:val="22"/>
          <w:u w:val="single"/>
        </w:rPr>
        <w:t>&gt;</w:t>
      </w:r>
    </w:p>
    <w:p w:rsidR="00102993" w14:paraId="0058C499" w14:textId="77777777">
      <w:pPr>
        <w:rPr>
          <w:szCs w:val="22"/>
        </w:rPr>
      </w:pPr>
    </w:p>
    <w:p w:rsidR="00A145EF" w14:paraId="687ACD6A" w14:textId="77777777">
      <w:pPr>
        <w:rPr>
          <w:szCs w:val="22"/>
        </w:rPr>
      </w:pPr>
      <w:r>
        <w:rPr>
          <w:szCs w:val="22"/>
        </w:rPr>
        <w:t>&lt;For fullstendig liste over hjelpestoffer</w:t>
      </w:r>
      <w:r w:rsidR="00102993">
        <w:rPr>
          <w:szCs w:val="22"/>
        </w:rPr>
        <w:t>,</w:t>
      </w:r>
      <w:r>
        <w:rPr>
          <w:szCs w:val="22"/>
        </w:rPr>
        <w:t xml:space="preserve"> se pkt. 6.1.&gt;</w:t>
      </w:r>
    </w:p>
    <w:p w:rsidR="00A145EF" w14:paraId="4A273F50" w14:textId="77777777">
      <w:pPr>
        <w:suppressAutoHyphens/>
        <w:rPr>
          <w:szCs w:val="22"/>
        </w:rPr>
      </w:pPr>
    </w:p>
    <w:p w:rsidR="00A145EF" w14:paraId="5EB4C630" w14:textId="77777777">
      <w:pPr>
        <w:suppressAutoHyphens/>
        <w:rPr>
          <w:szCs w:val="22"/>
        </w:rPr>
      </w:pPr>
    </w:p>
    <w:p w:rsidR="00A145EF" w14:paraId="58240F61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LEGEMIDDELFORM</w:t>
      </w:r>
    </w:p>
    <w:p w:rsidR="00A145EF" w14:paraId="7A6EE44F" w14:textId="77777777">
      <w:pPr>
        <w:suppressAutoHyphens/>
        <w:rPr>
          <w:szCs w:val="22"/>
        </w:rPr>
      </w:pPr>
    </w:p>
    <w:p w:rsidR="00A145EF" w14:paraId="0B39B65E" w14:textId="77777777">
      <w:pPr>
        <w:suppressAutoHyphens/>
        <w:rPr>
          <w:szCs w:val="22"/>
        </w:rPr>
      </w:pPr>
      <w:r>
        <w:rPr>
          <w:szCs w:val="22"/>
        </w:rPr>
        <w:t xml:space="preserve">&lt;Delestreken er kun </w:t>
      </w:r>
      <w:r w:rsidR="00A15A7E">
        <w:rPr>
          <w:szCs w:val="22"/>
        </w:rPr>
        <w:t xml:space="preserve">ment </w:t>
      </w:r>
      <w:r>
        <w:rPr>
          <w:szCs w:val="22"/>
        </w:rPr>
        <w:t>for å lette deling</w:t>
      </w:r>
      <w:r w:rsidR="001F0F85">
        <w:rPr>
          <w:szCs w:val="22"/>
        </w:rPr>
        <w:t xml:space="preserve"> </w:t>
      </w:r>
      <w:r w:rsidR="00BE738D">
        <w:rPr>
          <w:szCs w:val="22"/>
        </w:rPr>
        <w:t xml:space="preserve">slik at </w:t>
      </w:r>
      <w:r w:rsidR="001F0F85">
        <w:rPr>
          <w:szCs w:val="22"/>
        </w:rPr>
        <w:t>det</w:t>
      </w:r>
      <w:r w:rsidR="00BE738D">
        <w:rPr>
          <w:szCs w:val="22"/>
        </w:rPr>
        <w:t xml:space="preserve"> blir</w:t>
      </w:r>
      <w:r>
        <w:rPr>
          <w:szCs w:val="22"/>
        </w:rPr>
        <w:t xml:space="preserve"> enklere å svelge tabletten, og ikke for å dele den i like doser</w:t>
      </w:r>
      <w:r w:rsidR="006551E4">
        <w:rPr>
          <w:szCs w:val="22"/>
        </w:rPr>
        <w:t>.</w:t>
      </w:r>
      <w:r>
        <w:rPr>
          <w:szCs w:val="22"/>
        </w:rPr>
        <w:t>&gt;</w:t>
      </w:r>
    </w:p>
    <w:p w:rsidR="003911B0" w14:paraId="4015FDCE" w14:textId="77777777">
      <w:pPr>
        <w:suppressAutoHyphens/>
        <w:rPr>
          <w:szCs w:val="22"/>
        </w:rPr>
      </w:pPr>
    </w:p>
    <w:p w:rsidR="008C72EB" w14:paraId="26B69085" w14:textId="77777777">
      <w:pPr>
        <w:suppressAutoHyphens/>
        <w:rPr>
          <w:szCs w:val="22"/>
        </w:rPr>
      </w:pPr>
      <w:r>
        <w:rPr>
          <w:szCs w:val="22"/>
        </w:rPr>
        <w:t xml:space="preserve">&lt;Tabletten har </w:t>
      </w:r>
      <w:r>
        <w:rPr>
          <w:szCs w:val="22"/>
        </w:rPr>
        <w:t>delestrek</w:t>
      </w:r>
      <w:r w:rsidR="00A15A7E">
        <w:rPr>
          <w:szCs w:val="22"/>
        </w:rPr>
        <w:t>,</w:t>
      </w:r>
      <w:r>
        <w:rPr>
          <w:szCs w:val="22"/>
        </w:rPr>
        <w:t xml:space="preserve"> men </w:t>
      </w:r>
      <w:r w:rsidR="00BE738D">
        <w:rPr>
          <w:szCs w:val="22"/>
        </w:rPr>
        <w:t>skal</w:t>
      </w:r>
      <w:r>
        <w:rPr>
          <w:szCs w:val="22"/>
        </w:rPr>
        <w:t xml:space="preserve"> ikke deles.&gt; </w:t>
      </w:r>
    </w:p>
    <w:p w:rsidR="003911B0" w14:paraId="44D2F923" w14:textId="77777777">
      <w:pPr>
        <w:suppressAutoHyphens/>
        <w:rPr>
          <w:szCs w:val="22"/>
        </w:rPr>
      </w:pPr>
    </w:p>
    <w:p w:rsidR="00A145EF" w14:paraId="6CAC7DBE" w14:textId="77777777">
      <w:pPr>
        <w:suppressAutoHyphens/>
        <w:rPr>
          <w:szCs w:val="22"/>
        </w:rPr>
      </w:pPr>
      <w:r>
        <w:rPr>
          <w:szCs w:val="22"/>
        </w:rPr>
        <w:t xml:space="preserve">&lt;Tabletten kan deles i like </w:t>
      </w:r>
      <w:r w:rsidR="008C72EB">
        <w:rPr>
          <w:szCs w:val="22"/>
        </w:rPr>
        <w:t>doser</w:t>
      </w:r>
      <w:r>
        <w:rPr>
          <w:szCs w:val="22"/>
        </w:rPr>
        <w:t>.&gt;</w:t>
      </w:r>
    </w:p>
    <w:p w:rsidR="00A145EF" w14:paraId="3060CD8C" w14:textId="77777777">
      <w:pPr>
        <w:suppressAutoHyphens/>
        <w:rPr>
          <w:szCs w:val="22"/>
        </w:rPr>
      </w:pPr>
    </w:p>
    <w:p w:rsidR="00A145EF" w14:paraId="0CBA4084" w14:textId="77777777">
      <w:pPr>
        <w:suppressAutoHyphens/>
        <w:rPr>
          <w:szCs w:val="22"/>
        </w:rPr>
      </w:pPr>
    </w:p>
    <w:p w:rsidR="00A145EF" w14:paraId="6049B475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KLINISKE OPPLYSNINGER</w:t>
      </w:r>
    </w:p>
    <w:p w:rsidR="00A145EF" w14:paraId="069CE8AA" w14:textId="77777777">
      <w:pPr>
        <w:suppressAutoHyphens/>
        <w:rPr>
          <w:szCs w:val="22"/>
        </w:rPr>
      </w:pPr>
    </w:p>
    <w:p w:rsidR="00A145EF" w14:paraId="4C967469" w14:textId="77777777">
      <w:pPr>
        <w:suppressAutoHyphens/>
        <w:ind w:left="570" w:hanging="570"/>
        <w:rPr>
          <w:szCs w:val="22"/>
        </w:rPr>
      </w:pPr>
      <w:r>
        <w:rPr>
          <w:b/>
          <w:szCs w:val="22"/>
        </w:rPr>
        <w:t>4.1</w:t>
      </w:r>
      <w:r>
        <w:rPr>
          <w:b/>
          <w:szCs w:val="22"/>
        </w:rPr>
        <w:tab/>
        <w:t>Indikasjon</w:t>
      </w:r>
      <w:r w:rsidR="00A15A7E">
        <w:rPr>
          <w:b/>
          <w:szCs w:val="22"/>
        </w:rPr>
        <w:t>(</w:t>
      </w:r>
      <w:r>
        <w:rPr>
          <w:b/>
          <w:szCs w:val="22"/>
        </w:rPr>
        <w:t>er</w:t>
      </w:r>
      <w:r w:rsidR="00A15A7E">
        <w:rPr>
          <w:b/>
          <w:szCs w:val="22"/>
        </w:rPr>
        <w:t>)</w:t>
      </w:r>
    </w:p>
    <w:p w:rsidR="00A145EF" w14:paraId="42FCB1E4" w14:textId="77777777">
      <w:pPr>
        <w:rPr>
          <w:szCs w:val="22"/>
        </w:rPr>
      </w:pPr>
    </w:p>
    <w:p w:rsidR="00A145EF" w14:paraId="7341582F" w14:textId="77777777">
      <w:pPr>
        <w:rPr>
          <w:szCs w:val="22"/>
        </w:rPr>
      </w:pPr>
      <w:r>
        <w:rPr>
          <w:b/>
          <w:szCs w:val="22"/>
        </w:rPr>
        <w:t>&lt;</w:t>
      </w:r>
      <w:r>
        <w:rPr>
          <w:szCs w:val="22"/>
        </w:rPr>
        <w:t xml:space="preserve">Dette </w:t>
      </w:r>
      <w:r w:rsidR="001F0F85">
        <w:rPr>
          <w:szCs w:val="22"/>
        </w:rPr>
        <w:t xml:space="preserve">legemidlet </w:t>
      </w:r>
      <w:r>
        <w:rPr>
          <w:szCs w:val="22"/>
        </w:rPr>
        <w:t>er kun til bruk ved diagnostiske formål.&gt;</w:t>
      </w:r>
    </w:p>
    <w:p w:rsidR="002030BB" w14:paraId="2CE0F38B" w14:textId="77777777">
      <w:pPr>
        <w:rPr>
          <w:szCs w:val="22"/>
        </w:rPr>
      </w:pPr>
    </w:p>
    <w:p w:rsidR="00A145EF" w14:paraId="4CEBE7B3" w14:textId="77777777">
      <w:pPr>
        <w:rPr>
          <w:szCs w:val="22"/>
        </w:rPr>
      </w:pPr>
      <w:r>
        <w:rPr>
          <w:szCs w:val="22"/>
        </w:rPr>
        <w:t>&lt;{</w:t>
      </w:r>
      <w:r>
        <w:rPr>
          <w:color w:val="000000"/>
          <w:szCs w:val="22"/>
        </w:rPr>
        <w:t xml:space="preserve">X} </w:t>
      </w:r>
      <w:r w:rsidRPr="00BE738D">
        <w:rPr>
          <w:color w:val="000000"/>
          <w:szCs w:val="22"/>
        </w:rPr>
        <w:t>er indisert</w:t>
      </w:r>
      <w:r>
        <w:rPr>
          <w:color w:val="000000"/>
          <w:szCs w:val="22"/>
        </w:rPr>
        <w:t xml:space="preserve"> </w:t>
      </w:r>
      <w:r w:rsidR="00BE738D">
        <w:rPr>
          <w:color w:val="000000"/>
          <w:szCs w:val="22"/>
        </w:rPr>
        <w:t xml:space="preserve">til </w:t>
      </w:r>
      <w:r>
        <w:rPr>
          <w:color w:val="000000"/>
          <w:szCs w:val="22"/>
        </w:rPr>
        <w:t>&lt;</w:t>
      </w:r>
      <w:r w:rsidRPr="00BE738D">
        <w:rPr>
          <w:color w:val="000000"/>
          <w:szCs w:val="22"/>
        </w:rPr>
        <w:t>voksne</w:t>
      </w:r>
      <w:r>
        <w:rPr>
          <w:color w:val="000000"/>
          <w:szCs w:val="22"/>
        </w:rPr>
        <w:t>&gt; &lt;</w:t>
      </w:r>
      <w:r w:rsidRPr="00BE738D">
        <w:rPr>
          <w:color w:val="000000"/>
          <w:szCs w:val="22"/>
        </w:rPr>
        <w:t>nyfødte</w:t>
      </w:r>
      <w:r>
        <w:rPr>
          <w:color w:val="000000"/>
          <w:szCs w:val="22"/>
        </w:rPr>
        <w:t>&gt; &lt;</w:t>
      </w:r>
      <w:r w:rsidRPr="00BE738D">
        <w:rPr>
          <w:color w:val="000000"/>
          <w:szCs w:val="22"/>
        </w:rPr>
        <w:t>spedbarn</w:t>
      </w:r>
      <w:r>
        <w:rPr>
          <w:color w:val="000000"/>
          <w:szCs w:val="22"/>
        </w:rPr>
        <w:t>&gt; &lt;</w:t>
      </w:r>
      <w:r w:rsidRPr="00BE738D">
        <w:rPr>
          <w:color w:val="000000"/>
          <w:szCs w:val="22"/>
        </w:rPr>
        <w:t>barn</w:t>
      </w:r>
      <w:r>
        <w:rPr>
          <w:color w:val="000000"/>
          <w:szCs w:val="22"/>
        </w:rPr>
        <w:t>&gt; &lt;</w:t>
      </w:r>
      <w:r w:rsidRPr="00BE738D">
        <w:rPr>
          <w:color w:val="000000"/>
          <w:szCs w:val="22"/>
        </w:rPr>
        <w:t>ungdom</w:t>
      </w:r>
      <w:r>
        <w:rPr>
          <w:color w:val="000000"/>
          <w:szCs w:val="22"/>
        </w:rPr>
        <w:t>&gt; &lt;</w:t>
      </w:r>
      <w:r>
        <w:rPr>
          <w:szCs w:val="22"/>
        </w:rPr>
        <w:t>i alderen {x til y}&gt; &lt;år&gt; &lt;måneder</w:t>
      </w:r>
      <w:r w:rsidRPr="00522758">
        <w:rPr>
          <w:szCs w:val="22"/>
        </w:rPr>
        <w:t>&gt;</w:t>
      </w:r>
      <w:r w:rsidRPr="00F71242">
        <w:rPr>
          <w:szCs w:val="22"/>
        </w:rPr>
        <w:t>.&gt;</w:t>
      </w:r>
    </w:p>
    <w:p w:rsidR="00A145EF" w14:paraId="11248D74" w14:textId="77777777">
      <w:pPr>
        <w:rPr>
          <w:szCs w:val="22"/>
        </w:rPr>
      </w:pPr>
    </w:p>
    <w:p w:rsidR="00A145EF" w14:paraId="4253634C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4.2</w:t>
      </w:r>
      <w:r>
        <w:rPr>
          <w:b/>
          <w:szCs w:val="22"/>
        </w:rPr>
        <w:tab/>
        <w:t>Dosering og administrasjonsmåte</w:t>
      </w:r>
    </w:p>
    <w:p w:rsidR="00A145EF" w:rsidRPr="001521E5" w14:paraId="14153161" w14:textId="77777777">
      <w:pPr>
        <w:rPr>
          <w:szCs w:val="22"/>
          <w:u w:val="single"/>
        </w:rPr>
      </w:pPr>
    </w:p>
    <w:p w:rsidR="00A145EF" w:rsidRPr="001521E5" w14:paraId="0C1416C1" w14:textId="77777777">
      <w:pPr>
        <w:rPr>
          <w:szCs w:val="22"/>
          <w:u w:val="single"/>
        </w:rPr>
      </w:pPr>
      <w:r w:rsidRPr="001521E5">
        <w:rPr>
          <w:szCs w:val="22"/>
          <w:u w:val="single"/>
        </w:rPr>
        <w:t>Dosering</w:t>
      </w:r>
    </w:p>
    <w:p w:rsidR="00A145EF" w:rsidRPr="001521E5" w14:paraId="79B9ACA5" w14:textId="77777777">
      <w:pPr>
        <w:rPr>
          <w:szCs w:val="22"/>
          <w:u w:val="single"/>
        </w:rPr>
      </w:pPr>
    </w:p>
    <w:p w:rsidR="00A145EF" w14:paraId="63214188" w14:textId="77777777">
      <w:pPr>
        <w:rPr>
          <w:i/>
          <w:noProof/>
          <w:szCs w:val="22"/>
        </w:rPr>
      </w:pPr>
      <w:r>
        <w:rPr>
          <w:bCs/>
          <w:i/>
          <w:iCs/>
          <w:szCs w:val="22"/>
        </w:rPr>
        <w:t xml:space="preserve">Pediatrisk </w:t>
      </w:r>
      <w:r>
        <w:rPr>
          <w:i/>
          <w:noProof/>
          <w:szCs w:val="22"/>
        </w:rPr>
        <w:t>populasjon</w:t>
      </w:r>
    </w:p>
    <w:p w:rsidR="00A145EF" w14:paraId="0DDBE789" w14:textId="77777777">
      <w:pPr>
        <w:rPr>
          <w:i/>
          <w:noProof/>
          <w:szCs w:val="22"/>
        </w:rPr>
      </w:pPr>
    </w:p>
    <w:p w:rsidR="00A145EF" w:rsidRPr="001521E5" w:rsidP="001521E5" w14:paraId="484E202D" w14:textId="77777777">
      <w:pPr>
        <w:autoSpaceDE w:val="0"/>
        <w:autoSpaceDN w:val="0"/>
        <w:adjustRightInd w:val="0"/>
        <w:rPr>
          <w:i/>
          <w:noProof/>
          <w:szCs w:val="22"/>
        </w:rPr>
      </w:pPr>
      <w:r>
        <w:rPr>
          <w:szCs w:val="22"/>
        </w:rPr>
        <w:t xml:space="preserve">&lt;&lt;Sikkerhet&gt; &lt;og&gt; &lt;effekt&gt; av </w:t>
      </w:r>
      <w:r w:rsidRPr="001521E5">
        <w:rPr>
          <w:color w:val="008000"/>
          <w:szCs w:val="22"/>
        </w:rPr>
        <w:t>{X}</w:t>
      </w:r>
      <w:r>
        <w:rPr>
          <w:szCs w:val="22"/>
        </w:rPr>
        <w:t xml:space="preserve"> hos barn i alderen </w:t>
      </w:r>
      <w:r w:rsidRPr="003911B0">
        <w:rPr>
          <w:szCs w:val="22"/>
        </w:rPr>
        <w:t>{x til y} &lt;månede</w:t>
      </w:r>
      <w:r w:rsidRPr="001521E5">
        <w:rPr>
          <w:szCs w:val="22"/>
        </w:rPr>
        <w:t>r&gt; &lt;år</w:t>
      </w:r>
      <w:r w:rsidRPr="004F2C16">
        <w:rPr>
          <w:szCs w:val="22"/>
        </w:rPr>
        <w:t xml:space="preserve">&gt; </w:t>
      </w:r>
      <w:r w:rsidR="00750DBB">
        <w:rPr>
          <w:color w:val="008000"/>
          <w:szCs w:val="22"/>
        </w:rPr>
        <w:t>[</w:t>
      </w:r>
      <w:r w:rsidRPr="004A1A42">
        <w:rPr>
          <w:color w:val="008000"/>
          <w:szCs w:val="22"/>
        </w:rPr>
        <w:t xml:space="preserve">eller andre relevante undergrupper f.eks. vekt, </w:t>
      </w:r>
      <w:r w:rsidRPr="004A1A42">
        <w:rPr>
          <w:color w:val="008000"/>
          <w:szCs w:val="22"/>
        </w:rPr>
        <w:t>pubertetsalder, kjønn</w:t>
      </w:r>
      <w:r w:rsidR="00750DBB">
        <w:rPr>
          <w:color w:val="008000"/>
          <w:szCs w:val="22"/>
        </w:rPr>
        <w:t>]</w:t>
      </w:r>
      <w:r w:rsidRPr="004A1A42">
        <w:rPr>
          <w:color w:val="008000"/>
          <w:szCs w:val="22"/>
        </w:rPr>
        <w:t xml:space="preserve"> </w:t>
      </w:r>
      <w:r w:rsidRPr="001521E5">
        <w:rPr>
          <w:szCs w:val="22"/>
        </w:rPr>
        <w:t>har &lt;en</w:t>
      </w:r>
      <w:r w:rsidRPr="001521E5" w:rsidR="005D6DDB">
        <w:rPr>
          <w:szCs w:val="22"/>
        </w:rPr>
        <w:t>nå</w:t>
      </w:r>
      <w:r w:rsidRPr="001521E5">
        <w:rPr>
          <w:szCs w:val="22"/>
        </w:rPr>
        <w:t>&gt; ikke blitt fastslått.&gt;</w:t>
      </w:r>
    </w:p>
    <w:p w:rsidR="00A145EF" w:rsidRPr="001521E5" w:rsidP="001521E5" w14:paraId="78353B08" w14:textId="77777777">
      <w:pPr>
        <w:autoSpaceDE w:val="0"/>
        <w:autoSpaceDN w:val="0"/>
        <w:adjustRightInd w:val="0"/>
        <w:rPr>
          <w:i/>
          <w:noProof/>
          <w:szCs w:val="22"/>
        </w:rPr>
      </w:pPr>
      <w:r w:rsidRPr="003911B0">
        <w:rPr>
          <w:szCs w:val="22"/>
        </w:rPr>
        <w:t>&lt;Det finnes ingen tilgjengelige data.&gt; &lt;For tiden tilgjengelige data er beskrevet i pkt</w:t>
      </w:r>
      <w:r w:rsidRPr="001521E5" w:rsidR="00102993">
        <w:rPr>
          <w:szCs w:val="22"/>
        </w:rPr>
        <w:t>.</w:t>
      </w:r>
      <w:r w:rsidRPr="001521E5">
        <w:rPr>
          <w:szCs w:val="22"/>
        </w:rPr>
        <w:t xml:space="preserve"> &lt;4.8&gt; &lt;5.1&gt; &lt;5.2&gt;</w:t>
      </w:r>
      <w:r w:rsidR="004A1C7B">
        <w:rPr>
          <w:szCs w:val="22"/>
        </w:rPr>
        <w:t>,</w:t>
      </w:r>
      <w:r w:rsidRPr="001521E5">
        <w:rPr>
          <w:szCs w:val="22"/>
        </w:rPr>
        <w:t xml:space="preserve"> </w:t>
      </w:r>
      <w:r w:rsidRPr="003911B0">
        <w:rPr>
          <w:szCs w:val="22"/>
        </w:rPr>
        <w:t>men ingen doseringsanbefalinger k</w:t>
      </w:r>
      <w:r w:rsidRPr="001521E5">
        <w:rPr>
          <w:szCs w:val="22"/>
        </w:rPr>
        <w:t>an gis.&gt;</w:t>
      </w:r>
    </w:p>
    <w:p w:rsidR="00A145EF" w:rsidRPr="003911B0" w:rsidP="001521E5" w14:paraId="2D269632" w14:textId="77777777">
      <w:pPr>
        <w:autoSpaceDE w:val="0"/>
        <w:autoSpaceDN w:val="0"/>
        <w:adjustRightInd w:val="0"/>
        <w:rPr>
          <w:szCs w:val="22"/>
        </w:rPr>
      </w:pPr>
    </w:p>
    <w:p w:rsidR="00A145EF" w:rsidRPr="001521E5" w:rsidP="001521E5" w14:paraId="3C5CD268" w14:textId="77777777">
      <w:pPr>
        <w:autoSpaceDE w:val="0"/>
        <w:autoSpaceDN w:val="0"/>
        <w:adjustRightInd w:val="0"/>
        <w:rPr>
          <w:i/>
          <w:noProof/>
          <w:szCs w:val="22"/>
        </w:rPr>
      </w:pPr>
      <w:r w:rsidRPr="001521E5">
        <w:rPr>
          <w:i/>
          <w:szCs w:val="22"/>
        </w:rPr>
        <w:t>&lt;</w:t>
      </w:r>
      <w:r w:rsidRPr="001521E5">
        <w:rPr>
          <w:szCs w:val="22"/>
        </w:rPr>
        <w:t xml:space="preserve">{X} bør ikke brukes til barn i alderen {x til y} &lt;år&gt; &lt;måneder&gt; </w:t>
      </w:r>
      <w:r w:rsidRPr="004A1A42" w:rsidR="004F2C16">
        <w:rPr>
          <w:color w:val="008000"/>
          <w:szCs w:val="22"/>
        </w:rPr>
        <w:t>[</w:t>
      </w:r>
      <w:r w:rsidRPr="004A1A42">
        <w:rPr>
          <w:color w:val="008000"/>
          <w:szCs w:val="22"/>
        </w:rPr>
        <w:t>eller andre relevante undergrupper</w:t>
      </w:r>
      <w:r w:rsidRPr="004A1A42" w:rsidR="00522758">
        <w:rPr>
          <w:color w:val="008000"/>
          <w:szCs w:val="22"/>
        </w:rPr>
        <w:t>,</w:t>
      </w:r>
      <w:r w:rsidRPr="004A1A42">
        <w:rPr>
          <w:color w:val="008000"/>
          <w:szCs w:val="22"/>
        </w:rPr>
        <w:t xml:space="preserve"> f.eks. vekt, pubertetsalder, kjønn</w:t>
      </w:r>
      <w:r w:rsidRPr="004A1A42" w:rsidR="004F2C16">
        <w:rPr>
          <w:color w:val="008000"/>
          <w:szCs w:val="22"/>
        </w:rPr>
        <w:t>]</w:t>
      </w:r>
      <w:r w:rsidRPr="001521E5">
        <w:rPr>
          <w:szCs w:val="22"/>
        </w:rPr>
        <w:t xml:space="preserve"> av hensyn til &lt;sikkerhet&gt; &lt;effekt&gt;</w:t>
      </w:r>
      <w:r w:rsidRPr="001521E5">
        <w:rPr>
          <w:i/>
          <w:iCs/>
          <w:szCs w:val="22"/>
        </w:rPr>
        <w:t>.&gt;</w:t>
      </w:r>
    </w:p>
    <w:p w:rsidR="00A145EF" w:rsidRPr="003911B0" w:rsidP="001521E5" w14:paraId="5000BC3E" w14:textId="77777777">
      <w:pPr>
        <w:autoSpaceDE w:val="0"/>
        <w:autoSpaceDN w:val="0"/>
        <w:adjustRightInd w:val="0"/>
        <w:rPr>
          <w:szCs w:val="22"/>
        </w:rPr>
      </w:pPr>
    </w:p>
    <w:p w:rsidR="00A145EF" w:rsidRPr="001521E5" w:rsidP="001521E5" w14:paraId="474275E8" w14:textId="77777777">
      <w:pPr>
        <w:autoSpaceDE w:val="0"/>
        <w:autoSpaceDN w:val="0"/>
        <w:adjustRightInd w:val="0"/>
        <w:rPr>
          <w:i/>
          <w:noProof/>
          <w:szCs w:val="22"/>
        </w:rPr>
      </w:pPr>
      <w:r w:rsidRPr="001521E5">
        <w:rPr>
          <w:szCs w:val="22"/>
        </w:rPr>
        <w:t xml:space="preserve">&lt;Det er ikke relevant å bruke {X} &lt;i den pediatriske populasjonen&gt; &lt;hos barn i alderen {x til y} &lt;år&gt; &lt;måneder&gt; </w:t>
      </w:r>
      <w:r w:rsidRPr="00894CD3" w:rsidR="004A1C7B">
        <w:rPr>
          <w:color w:val="008000"/>
          <w:szCs w:val="22"/>
        </w:rPr>
        <w:t>[</w:t>
      </w:r>
      <w:r w:rsidRPr="004A1A42">
        <w:rPr>
          <w:color w:val="008000"/>
          <w:szCs w:val="22"/>
        </w:rPr>
        <w:t>eller andre relevante undergrupper f.eks. vekt, pubertetsalder, kjønn</w:t>
      </w:r>
      <w:r w:rsidRPr="00894CD3" w:rsidR="004A1C7B">
        <w:rPr>
          <w:color w:val="008000"/>
          <w:szCs w:val="22"/>
        </w:rPr>
        <w:t>]</w:t>
      </w:r>
      <w:r w:rsidRPr="001521E5">
        <w:rPr>
          <w:szCs w:val="22"/>
        </w:rPr>
        <w:t xml:space="preserve"> &lt;</w:t>
      </w:r>
      <w:r w:rsidRPr="00C22E6A">
        <w:rPr>
          <w:szCs w:val="22"/>
        </w:rPr>
        <w:t>ved indikasjonen...&gt;</w:t>
      </w:r>
      <w:r w:rsidRPr="00B765D2" w:rsidR="008C72EB">
        <w:rPr>
          <w:szCs w:val="22"/>
        </w:rPr>
        <w:t>.&gt;</w:t>
      </w:r>
    </w:p>
    <w:p w:rsidR="00A145EF" w:rsidRPr="003911B0" w14:paraId="5BB227E3" w14:textId="77777777">
      <w:pPr>
        <w:autoSpaceDE w:val="0"/>
        <w:autoSpaceDN w:val="0"/>
        <w:adjustRightInd w:val="0"/>
        <w:jc w:val="both"/>
        <w:rPr>
          <w:szCs w:val="22"/>
        </w:rPr>
      </w:pPr>
    </w:p>
    <w:p w:rsidR="00A145EF" w14:paraId="5CB10ACD" w14:textId="77777777">
      <w:pPr>
        <w:autoSpaceDE w:val="0"/>
        <w:autoSpaceDN w:val="0"/>
        <w:adjustRightInd w:val="0"/>
        <w:jc w:val="both"/>
        <w:rPr>
          <w:b/>
          <w:i/>
          <w:szCs w:val="22"/>
        </w:rPr>
      </w:pPr>
      <w:r w:rsidRPr="001521E5">
        <w:rPr>
          <w:szCs w:val="22"/>
        </w:rPr>
        <w:t xml:space="preserve">&lt;{X} er kontraindisert hos barn i alderen {x til y} &lt;år&gt; &lt;måneder&gt; </w:t>
      </w:r>
      <w:r w:rsidRPr="00894CD3" w:rsidR="004A1C7B">
        <w:rPr>
          <w:color w:val="008000"/>
          <w:szCs w:val="22"/>
        </w:rPr>
        <w:t>[</w:t>
      </w:r>
      <w:r w:rsidRPr="004A1A42">
        <w:rPr>
          <w:color w:val="008000"/>
          <w:szCs w:val="22"/>
        </w:rPr>
        <w:t>eller andre relevante undergrupper f.eks. vekt, pubertetsalder, kjønn</w:t>
      </w:r>
      <w:r w:rsidRPr="00894CD3" w:rsidR="004A1C7B">
        <w:rPr>
          <w:color w:val="008000"/>
          <w:szCs w:val="22"/>
        </w:rPr>
        <w:t>]</w:t>
      </w:r>
      <w:r w:rsidRPr="001521E5">
        <w:rPr>
          <w:szCs w:val="22"/>
        </w:rPr>
        <w:t xml:space="preserve"> &lt;</w:t>
      </w:r>
      <w:r w:rsidRPr="00C22E6A">
        <w:rPr>
          <w:szCs w:val="22"/>
        </w:rPr>
        <w:t>ved indikasjonen</w:t>
      </w:r>
      <w:r>
        <w:rPr>
          <w:szCs w:val="22"/>
        </w:rPr>
        <w:t>...&gt; (se pkt</w:t>
      </w:r>
      <w:r w:rsidR="00102993">
        <w:rPr>
          <w:szCs w:val="22"/>
        </w:rPr>
        <w:t>.</w:t>
      </w:r>
      <w:r>
        <w:rPr>
          <w:szCs w:val="22"/>
        </w:rPr>
        <w:t xml:space="preserve"> 4.3).&gt;</w:t>
      </w:r>
    </w:p>
    <w:p w:rsidR="00A145EF" w:rsidRPr="00102993" w14:paraId="0EF8446D" w14:textId="77777777">
      <w:pPr>
        <w:rPr>
          <w:szCs w:val="22"/>
          <w:u w:val="single"/>
        </w:rPr>
      </w:pPr>
    </w:p>
    <w:p w:rsidR="00A145EF" w:rsidRPr="00102993" w14:paraId="6565B6ED" w14:textId="77777777">
      <w:pPr>
        <w:rPr>
          <w:szCs w:val="22"/>
          <w:u w:val="single"/>
        </w:rPr>
      </w:pPr>
      <w:r w:rsidRPr="00102993">
        <w:rPr>
          <w:szCs w:val="22"/>
          <w:u w:val="single"/>
        </w:rPr>
        <w:t>Administrasjonsmåte</w:t>
      </w:r>
    </w:p>
    <w:p w:rsidR="00A145EF" w14:paraId="0A279E2F" w14:textId="77777777">
      <w:pPr>
        <w:rPr>
          <w:b/>
          <w:szCs w:val="22"/>
        </w:rPr>
      </w:pPr>
    </w:p>
    <w:p w:rsidR="00A145EF" w14:paraId="2CEC1CC2" w14:textId="77777777">
      <w:pPr>
        <w:rPr>
          <w:i/>
          <w:szCs w:val="22"/>
        </w:rPr>
      </w:pPr>
      <w:r>
        <w:rPr>
          <w:i/>
          <w:szCs w:val="22"/>
        </w:rPr>
        <w:t>&lt;</w:t>
      </w:r>
      <w:r w:rsidRPr="004E20BB">
        <w:rPr>
          <w:i/>
          <w:szCs w:val="22"/>
        </w:rPr>
        <w:t>Forholdsregler f</w:t>
      </w:r>
      <w:r w:rsidR="00BE738D">
        <w:rPr>
          <w:i/>
          <w:szCs w:val="22"/>
        </w:rPr>
        <w:t>ø</w:t>
      </w:r>
      <w:r w:rsidRPr="004E20BB">
        <w:rPr>
          <w:i/>
          <w:szCs w:val="22"/>
        </w:rPr>
        <w:t>r håndtering eller administr</w:t>
      </w:r>
      <w:r>
        <w:rPr>
          <w:i/>
          <w:szCs w:val="22"/>
        </w:rPr>
        <w:t>ering</w:t>
      </w:r>
      <w:r w:rsidRPr="004E20BB">
        <w:rPr>
          <w:i/>
          <w:szCs w:val="22"/>
        </w:rPr>
        <w:t xml:space="preserve"> av </w:t>
      </w:r>
      <w:r>
        <w:rPr>
          <w:i/>
          <w:szCs w:val="22"/>
        </w:rPr>
        <w:t>dette legemidlet&gt;</w:t>
      </w:r>
    </w:p>
    <w:p w:rsidR="00522758" w14:paraId="79181457" w14:textId="77777777">
      <w:pPr>
        <w:rPr>
          <w:i/>
          <w:noProof/>
          <w:szCs w:val="22"/>
        </w:rPr>
      </w:pPr>
    </w:p>
    <w:p w:rsidR="00A145EF" w14:paraId="2BD153F4" w14:textId="77777777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&lt;For instruksjoner </w:t>
      </w:r>
      <w:r w:rsidR="00A15A7E">
        <w:rPr>
          <w:szCs w:val="22"/>
        </w:rPr>
        <w:t>om</w:t>
      </w:r>
      <w:r>
        <w:rPr>
          <w:szCs w:val="22"/>
        </w:rPr>
        <w:t xml:space="preserve"> &lt;re</w:t>
      </w:r>
      <w:r w:rsidRPr="008C72EB">
        <w:rPr>
          <w:szCs w:val="22"/>
        </w:rPr>
        <w:t>konstituering</w:t>
      </w:r>
      <w:r>
        <w:rPr>
          <w:szCs w:val="22"/>
        </w:rPr>
        <w:t>&gt; &lt;</w:t>
      </w:r>
      <w:r w:rsidRPr="008C72EB">
        <w:rPr>
          <w:szCs w:val="22"/>
        </w:rPr>
        <w:t>fortynning</w:t>
      </w:r>
      <w:r>
        <w:rPr>
          <w:szCs w:val="22"/>
        </w:rPr>
        <w:t xml:space="preserve">&gt; </w:t>
      </w:r>
      <w:r w:rsidRPr="008C72EB">
        <w:rPr>
          <w:szCs w:val="22"/>
        </w:rPr>
        <w:t>av dette legemidlet før administr</w:t>
      </w:r>
      <w:r>
        <w:rPr>
          <w:szCs w:val="22"/>
        </w:rPr>
        <w:t>ering, se pkt</w:t>
      </w:r>
      <w:r w:rsidR="00102993">
        <w:rPr>
          <w:szCs w:val="22"/>
        </w:rPr>
        <w:t>.</w:t>
      </w:r>
      <w:r>
        <w:rPr>
          <w:szCs w:val="22"/>
        </w:rPr>
        <w:t xml:space="preserve"> </w:t>
      </w:r>
      <w:r w:rsidR="008C72EB">
        <w:rPr>
          <w:szCs w:val="22"/>
        </w:rPr>
        <w:t>&lt;</w:t>
      </w:r>
      <w:r>
        <w:rPr>
          <w:szCs w:val="22"/>
        </w:rPr>
        <w:t>6.6</w:t>
      </w:r>
      <w:r w:rsidR="008C72EB">
        <w:rPr>
          <w:szCs w:val="22"/>
        </w:rPr>
        <w:t>&gt;</w:t>
      </w:r>
      <w:r w:rsidR="000774C6">
        <w:rPr>
          <w:szCs w:val="22"/>
        </w:rPr>
        <w:t xml:space="preserve"> &lt;</w:t>
      </w:r>
      <w:r w:rsidR="00DE51B1">
        <w:rPr>
          <w:szCs w:val="22"/>
        </w:rPr>
        <w:t>og</w:t>
      </w:r>
      <w:r w:rsidR="000774C6">
        <w:rPr>
          <w:szCs w:val="22"/>
        </w:rPr>
        <w:t>&gt;</w:t>
      </w:r>
      <w:r w:rsidR="008C72EB">
        <w:rPr>
          <w:szCs w:val="22"/>
        </w:rPr>
        <w:t xml:space="preserve"> &lt;12&gt;.</w:t>
      </w:r>
      <w:r>
        <w:rPr>
          <w:szCs w:val="22"/>
        </w:rPr>
        <w:t>&gt;</w:t>
      </w:r>
    </w:p>
    <w:p w:rsidR="00A145EF" w14:paraId="188E8558" w14:textId="77777777">
      <w:pPr>
        <w:rPr>
          <w:szCs w:val="22"/>
        </w:rPr>
      </w:pPr>
    </w:p>
    <w:p w:rsidR="00A145EF" w14:paraId="2E9E424F" w14:textId="77777777">
      <w:pPr>
        <w:suppressAutoHyphens/>
        <w:ind w:left="570" w:hanging="570"/>
        <w:rPr>
          <w:szCs w:val="22"/>
        </w:rPr>
      </w:pPr>
      <w:r>
        <w:rPr>
          <w:b/>
          <w:szCs w:val="22"/>
        </w:rPr>
        <w:t>4.3</w:t>
      </w:r>
      <w:r>
        <w:rPr>
          <w:b/>
          <w:szCs w:val="22"/>
        </w:rPr>
        <w:tab/>
        <w:t>Kontraindikasjoner</w:t>
      </w:r>
    </w:p>
    <w:p w:rsidR="00A145EF" w14:paraId="0862932A" w14:textId="77777777">
      <w:pPr>
        <w:rPr>
          <w:szCs w:val="22"/>
        </w:rPr>
      </w:pPr>
    </w:p>
    <w:p w:rsidR="00A145EF" w14:paraId="48B46A27" w14:textId="77777777">
      <w:pPr>
        <w:rPr>
          <w:szCs w:val="22"/>
        </w:rPr>
      </w:pPr>
      <w:r>
        <w:rPr>
          <w:szCs w:val="22"/>
        </w:rPr>
        <w:t xml:space="preserve">&lt;Overfølsomhet overfor virkestoffet(ene) eller overfor </w:t>
      </w:r>
      <w:r w:rsidR="00A15A7E">
        <w:rPr>
          <w:szCs w:val="22"/>
        </w:rPr>
        <w:t>(</w:t>
      </w:r>
      <w:r w:rsidR="00601BB4">
        <w:rPr>
          <w:szCs w:val="22"/>
        </w:rPr>
        <w:t xml:space="preserve">noen </w:t>
      </w:r>
      <w:r>
        <w:rPr>
          <w:szCs w:val="22"/>
        </w:rPr>
        <w:t>av</w:t>
      </w:r>
      <w:r w:rsidR="00A15A7E">
        <w:rPr>
          <w:szCs w:val="22"/>
        </w:rPr>
        <w:t>)</w:t>
      </w:r>
      <w:r>
        <w:rPr>
          <w:szCs w:val="22"/>
        </w:rPr>
        <w:t xml:space="preserve"> hjelpestoffe</w:t>
      </w:r>
      <w:r w:rsidR="00A15A7E">
        <w:rPr>
          <w:szCs w:val="22"/>
        </w:rPr>
        <w:t>t(</w:t>
      </w:r>
      <w:r>
        <w:rPr>
          <w:szCs w:val="22"/>
        </w:rPr>
        <w:t>ne</w:t>
      </w:r>
      <w:r w:rsidR="00A15A7E">
        <w:rPr>
          <w:szCs w:val="22"/>
        </w:rPr>
        <w:t>)</w:t>
      </w:r>
      <w:r>
        <w:rPr>
          <w:szCs w:val="22"/>
        </w:rPr>
        <w:t xml:space="preserve"> </w:t>
      </w:r>
      <w:r w:rsidR="008C72EB">
        <w:rPr>
          <w:szCs w:val="22"/>
        </w:rPr>
        <w:t xml:space="preserve">listet opp i </w:t>
      </w:r>
      <w:r w:rsidR="00102993">
        <w:rPr>
          <w:szCs w:val="22"/>
        </w:rPr>
        <w:t>pkt.</w:t>
      </w:r>
      <w:r w:rsidR="008C72EB">
        <w:rPr>
          <w:szCs w:val="22"/>
        </w:rPr>
        <w:t xml:space="preserve"> 6.1 </w:t>
      </w:r>
      <w:r>
        <w:rPr>
          <w:szCs w:val="22"/>
        </w:rPr>
        <w:t xml:space="preserve">&lt;eller </w:t>
      </w:r>
      <w:r w:rsidRPr="003911B0">
        <w:rPr>
          <w:szCs w:val="22"/>
        </w:rPr>
        <w:t>{navn på reststoff(e</w:t>
      </w:r>
      <w:r w:rsidRPr="001521E5" w:rsidR="00513C11">
        <w:rPr>
          <w:szCs w:val="22"/>
        </w:rPr>
        <w:t>ne</w:t>
      </w:r>
      <w:r w:rsidRPr="001521E5">
        <w:rPr>
          <w:szCs w:val="22"/>
        </w:rPr>
        <w:t>)}&gt;.&gt;</w:t>
      </w:r>
    </w:p>
    <w:p w:rsidR="00A145EF" w14:paraId="4C594757" w14:textId="77777777">
      <w:pPr>
        <w:rPr>
          <w:szCs w:val="22"/>
        </w:rPr>
      </w:pPr>
    </w:p>
    <w:p w:rsidR="00A145EF" w14:paraId="1812A109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4.4</w:t>
      </w:r>
      <w:r>
        <w:rPr>
          <w:b/>
          <w:szCs w:val="22"/>
        </w:rPr>
        <w:tab/>
        <w:t>Advarsler og forsiktighetsregler</w:t>
      </w:r>
    </w:p>
    <w:p w:rsidR="00A145EF" w14:paraId="1DB8943D" w14:textId="77777777">
      <w:pPr>
        <w:rPr>
          <w:szCs w:val="22"/>
        </w:rPr>
      </w:pPr>
    </w:p>
    <w:p w:rsidR="00A15A7E" w:rsidRPr="00FD7CCA" w:rsidP="00A15A7E" w14:paraId="4D1BA3F4" w14:textId="77777777">
      <w:pPr>
        <w:autoSpaceDE w:val="0"/>
        <w:autoSpaceDN w:val="0"/>
        <w:adjustRightInd w:val="0"/>
        <w:rPr>
          <w:iCs/>
          <w:noProof/>
          <w:color w:val="008000"/>
        </w:rPr>
      </w:pPr>
      <w:r w:rsidRPr="00FD7CCA">
        <w:rPr>
          <w:iCs/>
          <w:noProof/>
          <w:color w:val="008000"/>
        </w:rPr>
        <w:t>[</w:t>
      </w:r>
      <w:r w:rsidRPr="001D20BE">
        <w:rPr>
          <w:iCs/>
          <w:noProof/>
          <w:color w:val="008000"/>
        </w:rPr>
        <w:t>Følgende informasjon skal inkluderes f</w:t>
      </w:r>
      <w:r w:rsidRPr="00FD7CCA">
        <w:rPr>
          <w:iCs/>
          <w:noProof/>
          <w:color w:val="008000"/>
        </w:rPr>
        <w:t>or biologi</w:t>
      </w:r>
      <w:r w:rsidRPr="001D20BE">
        <w:rPr>
          <w:iCs/>
          <w:noProof/>
          <w:color w:val="008000"/>
        </w:rPr>
        <w:t>ske legemidler</w:t>
      </w:r>
      <w:r w:rsidRPr="00FD7CCA">
        <w:rPr>
          <w:iCs/>
          <w:noProof/>
          <w:color w:val="008000"/>
        </w:rPr>
        <w:t>:]</w:t>
      </w:r>
    </w:p>
    <w:p w:rsidR="00A15A7E" w:rsidRPr="00FD7CCA" w:rsidP="00A15A7E" w14:paraId="386D9F88" w14:textId="77777777">
      <w:pPr>
        <w:rPr>
          <w:noProof/>
          <w:u w:val="single"/>
        </w:rPr>
      </w:pPr>
      <w:r w:rsidRPr="00FD7CCA">
        <w:rPr>
          <w:noProof/>
          <w:u w:val="single"/>
        </w:rPr>
        <w:t>&lt;</w:t>
      </w:r>
      <w:r w:rsidRPr="001D20BE">
        <w:rPr>
          <w:noProof/>
          <w:u w:val="single"/>
        </w:rPr>
        <w:t>Sporbarhet</w:t>
      </w:r>
    </w:p>
    <w:p w:rsidR="00A15A7E" w:rsidRPr="006F3419" w:rsidP="00A15A7E" w14:paraId="608E00B7" w14:textId="77777777">
      <w:pPr>
        <w:rPr>
          <w:noProof/>
        </w:rPr>
      </w:pPr>
      <w:r w:rsidRPr="001D20BE">
        <w:t xml:space="preserve">For å forbedre sporbarheten til biologiske legemidler skal navn og batchnummer </w:t>
      </w:r>
      <w:r>
        <w:t>til</w:t>
      </w:r>
      <w:r w:rsidRPr="001D20BE">
        <w:t xml:space="preserve"> </w:t>
      </w:r>
      <w:r>
        <w:t xml:space="preserve">det </w:t>
      </w:r>
      <w:r w:rsidRPr="001D20BE">
        <w:t>admin</w:t>
      </w:r>
      <w:r>
        <w:t>i</w:t>
      </w:r>
      <w:r w:rsidRPr="001D20BE">
        <w:t>strert</w:t>
      </w:r>
      <w:r>
        <w:t>e</w:t>
      </w:r>
      <w:r w:rsidRPr="001D20BE">
        <w:t xml:space="preserve"> legemid</w:t>
      </w:r>
      <w:r>
        <w:t>let</w:t>
      </w:r>
      <w:r w:rsidRPr="001D20BE">
        <w:t xml:space="preserve"> </w:t>
      </w:r>
      <w:r w:rsidRPr="00FD7CCA">
        <w:t>protokollføres</w:t>
      </w:r>
      <w:r w:rsidRPr="001D20BE">
        <w:t xml:space="preserve">. </w:t>
      </w:r>
      <w:r w:rsidRPr="006F3419">
        <w:rPr>
          <w:noProof/>
        </w:rPr>
        <w:t>&gt;</w:t>
      </w:r>
    </w:p>
    <w:p w:rsidR="00A15A7E" w14:paraId="42BE644A" w14:textId="77777777">
      <w:pPr>
        <w:rPr>
          <w:szCs w:val="22"/>
        </w:rPr>
      </w:pPr>
    </w:p>
    <w:p w:rsidR="00A145EF" w14:paraId="1D1A55BC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Pediatrisk populasjon</w:t>
      </w:r>
      <w:r>
        <w:rPr>
          <w:i/>
          <w:noProof/>
          <w:szCs w:val="22"/>
        </w:rPr>
        <w:t>&gt;</w:t>
      </w:r>
    </w:p>
    <w:p w:rsidR="00A145EF" w14:paraId="1657C186" w14:textId="77777777">
      <w:pPr>
        <w:rPr>
          <w:szCs w:val="22"/>
        </w:rPr>
      </w:pPr>
    </w:p>
    <w:p w:rsidR="00A145EF" w14:paraId="3FA7FC4F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4.5</w:t>
      </w:r>
      <w:r>
        <w:rPr>
          <w:b/>
          <w:szCs w:val="22"/>
        </w:rPr>
        <w:tab/>
        <w:t>Interaksjon med andre legemidler og andre former for interaksjon</w:t>
      </w:r>
    </w:p>
    <w:p w:rsidR="00A145EF" w14:paraId="2A87393E" w14:textId="77777777">
      <w:pPr>
        <w:rPr>
          <w:szCs w:val="22"/>
        </w:rPr>
      </w:pPr>
    </w:p>
    <w:p w:rsidR="00A145EF" w14:paraId="20ABD17F" w14:textId="77777777">
      <w:pPr>
        <w:rPr>
          <w:szCs w:val="22"/>
        </w:rPr>
      </w:pPr>
      <w:r>
        <w:rPr>
          <w:szCs w:val="22"/>
        </w:rPr>
        <w:t xml:space="preserve">&lt;Ingen interaksjonsstudier </w:t>
      </w:r>
      <w:r w:rsidR="00A15A7E">
        <w:rPr>
          <w:szCs w:val="22"/>
        </w:rPr>
        <w:t>ha</w:t>
      </w:r>
      <w:r>
        <w:rPr>
          <w:szCs w:val="22"/>
        </w:rPr>
        <w:t>r blitt utført.&gt;</w:t>
      </w:r>
    </w:p>
    <w:p w:rsidR="000774C6" w14:paraId="7A90C408" w14:textId="77777777">
      <w:pPr>
        <w:rPr>
          <w:i/>
          <w:noProof/>
          <w:szCs w:val="22"/>
        </w:rPr>
      </w:pPr>
    </w:p>
    <w:p w:rsidR="00A145EF" w14:paraId="1EBD7160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Pediatrisk populasjon</w:t>
      </w:r>
      <w:r>
        <w:rPr>
          <w:i/>
          <w:noProof/>
          <w:szCs w:val="22"/>
        </w:rPr>
        <w:t>&gt;</w:t>
      </w:r>
    </w:p>
    <w:p w:rsidR="000774C6" w14:paraId="64B33D20" w14:textId="77777777">
      <w:pPr>
        <w:rPr>
          <w:szCs w:val="22"/>
        </w:rPr>
      </w:pPr>
    </w:p>
    <w:p w:rsidR="00A145EF" w14:paraId="4B3CD8E1" w14:textId="77777777">
      <w:pPr>
        <w:rPr>
          <w:szCs w:val="22"/>
        </w:rPr>
      </w:pPr>
      <w:r>
        <w:rPr>
          <w:szCs w:val="22"/>
        </w:rPr>
        <w:t xml:space="preserve">&lt;Interaksjonsstudier har kun blitt utført </w:t>
      </w:r>
      <w:r w:rsidR="00BE738D">
        <w:rPr>
          <w:szCs w:val="22"/>
        </w:rPr>
        <w:t xml:space="preserve">hos </w:t>
      </w:r>
      <w:r>
        <w:rPr>
          <w:szCs w:val="22"/>
        </w:rPr>
        <w:t>voksne.&gt;</w:t>
      </w:r>
    </w:p>
    <w:p w:rsidR="00A145EF" w14:paraId="78590AEC" w14:textId="77777777">
      <w:pPr>
        <w:rPr>
          <w:szCs w:val="22"/>
        </w:rPr>
      </w:pPr>
    </w:p>
    <w:p w:rsidR="00A145EF" w14:paraId="0B05021D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4.6</w:t>
      </w:r>
      <w:r>
        <w:rPr>
          <w:b/>
          <w:szCs w:val="22"/>
        </w:rPr>
        <w:tab/>
        <w:t>Fertilitet, graviditet og amming</w:t>
      </w:r>
    </w:p>
    <w:p w:rsidR="00A145EF" w14:paraId="5A2EC81C" w14:textId="77777777">
      <w:pPr>
        <w:rPr>
          <w:noProof/>
          <w:szCs w:val="22"/>
        </w:rPr>
      </w:pPr>
    </w:p>
    <w:p w:rsidR="00A145EF" w14:paraId="4FBFAF24" w14:textId="77777777">
      <w:pPr>
        <w:rPr>
          <w:noProof/>
          <w:szCs w:val="22"/>
        </w:rPr>
      </w:pPr>
      <w:r>
        <w:rPr>
          <w:noProof/>
          <w:szCs w:val="22"/>
        </w:rPr>
        <w:t>&lt;</w:t>
      </w:r>
      <w:r w:rsidRPr="000774C6">
        <w:rPr>
          <w:noProof/>
          <w:szCs w:val="22"/>
          <w:u w:val="single"/>
        </w:rPr>
        <w:t>Graviditet</w:t>
      </w:r>
      <w:r>
        <w:rPr>
          <w:noProof/>
          <w:szCs w:val="22"/>
        </w:rPr>
        <w:t>&gt;</w:t>
      </w:r>
    </w:p>
    <w:p w:rsidR="00A145EF" w14:paraId="07AED12C" w14:textId="77777777">
      <w:pPr>
        <w:rPr>
          <w:noProof/>
          <w:szCs w:val="22"/>
        </w:rPr>
      </w:pPr>
      <w:r>
        <w:rPr>
          <w:noProof/>
          <w:szCs w:val="22"/>
        </w:rPr>
        <w:t>&lt;</w:t>
      </w:r>
      <w:r w:rsidRPr="000774C6">
        <w:rPr>
          <w:noProof/>
          <w:szCs w:val="22"/>
          <w:u w:val="single"/>
        </w:rPr>
        <w:t>Amming</w:t>
      </w:r>
      <w:r>
        <w:rPr>
          <w:noProof/>
          <w:szCs w:val="22"/>
        </w:rPr>
        <w:t>&gt;</w:t>
      </w:r>
    </w:p>
    <w:p w:rsidR="00A145EF" w14:paraId="589B3756" w14:textId="77777777">
      <w:pPr>
        <w:rPr>
          <w:noProof/>
          <w:szCs w:val="22"/>
        </w:rPr>
      </w:pPr>
      <w:r>
        <w:rPr>
          <w:noProof/>
          <w:szCs w:val="22"/>
        </w:rPr>
        <w:t>&lt;</w:t>
      </w:r>
      <w:r w:rsidRPr="000774C6">
        <w:rPr>
          <w:noProof/>
          <w:szCs w:val="22"/>
          <w:u w:val="single"/>
        </w:rPr>
        <w:t>Fertilitet</w:t>
      </w:r>
      <w:r>
        <w:rPr>
          <w:noProof/>
          <w:szCs w:val="22"/>
        </w:rPr>
        <w:t>&gt;</w:t>
      </w:r>
    </w:p>
    <w:p w:rsidR="00A145EF" w:rsidRPr="001521E5" w14:paraId="55A6BA7A" w14:textId="77777777">
      <w:pPr>
        <w:rPr>
          <w:szCs w:val="22"/>
        </w:rPr>
      </w:pPr>
    </w:p>
    <w:p w:rsidR="00A145EF" w14:paraId="784CCB29" w14:textId="77777777">
      <w:pPr>
        <w:suppressAutoHyphens/>
        <w:ind w:left="570" w:hanging="570"/>
        <w:rPr>
          <w:szCs w:val="22"/>
        </w:rPr>
      </w:pPr>
      <w:r>
        <w:rPr>
          <w:b/>
          <w:szCs w:val="22"/>
        </w:rPr>
        <w:t>4.7</w:t>
      </w:r>
      <w:r>
        <w:rPr>
          <w:b/>
          <w:szCs w:val="22"/>
        </w:rPr>
        <w:tab/>
        <w:t>Påvirkning av evnen til å kjøre bil og bruke maskiner</w:t>
      </w:r>
    </w:p>
    <w:p w:rsidR="00A145EF" w14:paraId="351AD2DD" w14:textId="77777777">
      <w:pPr>
        <w:rPr>
          <w:szCs w:val="22"/>
        </w:rPr>
      </w:pPr>
    </w:p>
    <w:p w:rsidR="00A145EF" w14:paraId="61184292" w14:textId="77777777">
      <w:pPr>
        <w:rPr>
          <w:szCs w:val="22"/>
        </w:rPr>
      </w:pPr>
      <w:r>
        <w:rPr>
          <w:szCs w:val="22"/>
        </w:rPr>
        <w:t>&lt;</w:t>
      </w:r>
      <w:r>
        <w:rPr>
          <w:rFonts w:ascii="Symbol" w:hAnsi="Symbol"/>
          <w:szCs w:val="22"/>
        </w:rPr>
        <w:sym w:font="Symbol" w:char="F07B"/>
      </w:r>
      <w:r>
        <w:rPr>
          <w:szCs w:val="22"/>
        </w:rPr>
        <w:t>Legemidlets navn</w:t>
      </w:r>
      <w:r>
        <w:rPr>
          <w:rFonts w:ascii="Symbol" w:hAnsi="Symbol"/>
          <w:szCs w:val="22"/>
        </w:rPr>
        <w:sym w:font="Symbol" w:char="F07D"/>
      </w:r>
      <w:r>
        <w:rPr>
          <w:szCs w:val="22"/>
        </w:rPr>
        <w:t xml:space="preserve"> har &lt;ingen eller ubetydelig påvirkning&gt; &lt;liten påvirkning&gt; &lt;moderat påvirkning&gt; &lt;stor påvirkning&gt; på evnen til å kjøre bil og bruke maskiner.&gt;</w:t>
      </w:r>
    </w:p>
    <w:p w:rsidR="00513C11" w14:paraId="7ABED685" w14:textId="77777777">
      <w:pPr>
        <w:rPr>
          <w:szCs w:val="22"/>
        </w:rPr>
      </w:pPr>
    </w:p>
    <w:p w:rsidR="00A145EF" w:rsidRPr="001521E5" w14:paraId="06389359" w14:textId="77777777">
      <w:pPr>
        <w:rPr>
          <w:szCs w:val="22"/>
        </w:rPr>
      </w:pPr>
      <w:r w:rsidRPr="001521E5">
        <w:rPr>
          <w:szCs w:val="22"/>
        </w:rPr>
        <w:t>&lt;Ikke relevant.&gt;</w:t>
      </w:r>
    </w:p>
    <w:p w:rsidR="00A145EF" w:rsidRPr="001521E5" w14:paraId="43796784" w14:textId="77777777">
      <w:pPr>
        <w:rPr>
          <w:szCs w:val="22"/>
        </w:rPr>
      </w:pPr>
    </w:p>
    <w:p w:rsidR="00A145EF" w:rsidRPr="001521E5" w14:paraId="238516E9" w14:textId="77777777">
      <w:pPr>
        <w:suppressAutoHyphens/>
        <w:ind w:left="567" w:hanging="567"/>
        <w:rPr>
          <w:szCs w:val="22"/>
        </w:rPr>
      </w:pPr>
      <w:r w:rsidRPr="001521E5">
        <w:rPr>
          <w:b/>
          <w:szCs w:val="22"/>
        </w:rPr>
        <w:t>4.8</w:t>
      </w:r>
      <w:r w:rsidRPr="001521E5">
        <w:rPr>
          <w:b/>
          <w:szCs w:val="22"/>
        </w:rPr>
        <w:tab/>
        <w:t>Bivirkninger</w:t>
      </w:r>
    </w:p>
    <w:p w:rsidR="00A145EF" w:rsidRPr="001521E5" w14:paraId="43CCA7F6" w14:textId="77777777">
      <w:pPr>
        <w:rPr>
          <w:szCs w:val="22"/>
        </w:rPr>
      </w:pPr>
    </w:p>
    <w:p w:rsidR="00A145EF" w:rsidRPr="001521E5" w14:paraId="1D544E81" w14:textId="77777777">
      <w:pPr>
        <w:rPr>
          <w:i/>
          <w:noProof/>
          <w:szCs w:val="22"/>
        </w:rPr>
      </w:pPr>
      <w:r w:rsidRPr="001521E5">
        <w:rPr>
          <w:i/>
          <w:noProof/>
          <w:szCs w:val="22"/>
        </w:rPr>
        <w:t>&lt;</w:t>
      </w:r>
      <w:r w:rsidRPr="001521E5">
        <w:rPr>
          <w:noProof/>
          <w:szCs w:val="22"/>
          <w:u w:val="single"/>
        </w:rPr>
        <w:t>Pediatrisk populasjon</w:t>
      </w:r>
      <w:r w:rsidRPr="001521E5">
        <w:rPr>
          <w:i/>
          <w:noProof/>
          <w:szCs w:val="22"/>
        </w:rPr>
        <w:t>&gt;</w:t>
      </w:r>
    </w:p>
    <w:p w:rsidR="00522758" w:rsidRPr="001521E5" w14:paraId="46545EF0" w14:textId="77777777">
      <w:pPr>
        <w:rPr>
          <w:i/>
          <w:noProof/>
          <w:szCs w:val="22"/>
        </w:rPr>
      </w:pPr>
    </w:p>
    <w:p w:rsidR="00522758" w:rsidRPr="001521E5" w:rsidP="00522758" w14:paraId="2DCB003E" w14:textId="77777777">
      <w:pPr>
        <w:suppressLineNumbers/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Melding av </w:t>
      </w:r>
      <w:r w:rsidRPr="001521E5" w:rsidR="00442BE5">
        <w:rPr>
          <w:szCs w:val="22"/>
          <w:u w:val="single"/>
        </w:rPr>
        <w:t>mistenkte bivirkninger</w:t>
      </w:r>
    </w:p>
    <w:p w:rsidR="00AE4052" w:rsidRPr="001521E5" w:rsidP="00AE4052" w14:paraId="5FD5294E" w14:textId="77777777">
      <w:pPr>
        <w:rPr>
          <w:noProof/>
          <w:szCs w:val="22"/>
          <w:lang w:val="x-none"/>
        </w:rPr>
      </w:pPr>
      <w:r>
        <w:rPr>
          <w:szCs w:val="22"/>
        </w:rPr>
        <w:t xml:space="preserve">Melding av </w:t>
      </w:r>
      <w:r w:rsidRPr="001521E5" w:rsidR="00442BE5">
        <w:rPr>
          <w:szCs w:val="22"/>
        </w:rPr>
        <w:t xml:space="preserve">mistenkte bivirkninger etter </w:t>
      </w:r>
      <w:r>
        <w:rPr>
          <w:szCs w:val="22"/>
        </w:rPr>
        <w:t>godkjenning av legemidlet</w:t>
      </w:r>
      <w:r w:rsidR="00442BE5">
        <w:rPr>
          <w:szCs w:val="22"/>
        </w:rPr>
        <w:t xml:space="preserve"> er</w:t>
      </w:r>
      <w:r w:rsidRPr="001521E5" w:rsidR="00442BE5">
        <w:rPr>
          <w:szCs w:val="22"/>
        </w:rPr>
        <w:t xml:space="preserve"> viktig. </w:t>
      </w:r>
      <w:r>
        <w:rPr>
          <w:noProof/>
          <w:szCs w:val="22"/>
        </w:rPr>
        <w:t>Det gjør det mulig å overvåke forholdet mellom nytte og risiko for legemidlet</w:t>
      </w:r>
      <w:r w:rsidR="00F569FC">
        <w:rPr>
          <w:noProof/>
          <w:szCs w:val="22"/>
        </w:rPr>
        <w:t xml:space="preserve"> kontinuerlig</w:t>
      </w:r>
      <w:r>
        <w:rPr>
          <w:noProof/>
          <w:szCs w:val="22"/>
        </w:rPr>
        <w:t xml:space="preserve">. </w:t>
      </w:r>
      <w:r w:rsidRPr="00C12CF7">
        <w:rPr>
          <w:noProof/>
          <w:szCs w:val="22"/>
        </w:rPr>
        <w:t xml:space="preserve">Helsepersonell </w:t>
      </w:r>
      <w:r w:rsidRPr="001521E5">
        <w:rPr>
          <w:noProof/>
          <w:szCs w:val="22"/>
        </w:rPr>
        <w:t xml:space="preserve">oppfordres til å </w:t>
      </w:r>
      <w:r w:rsidR="00F569FC">
        <w:rPr>
          <w:noProof/>
          <w:szCs w:val="22"/>
        </w:rPr>
        <w:t>meld</w:t>
      </w:r>
      <w:r w:rsidRPr="00C12CF7">
        <w:rPr>
          <w:noProof/>
          <w:szCs w:val="22"/>
        </w:rPr>
        <w:t>e enhver mistenkt bivirkning</w:t>
      </w:r>
      <w:r>
        <w:rPr>
          <w:noProof/>
          <w:szCs w:val="22"/>
        </w:rPr>
        <w:t xml:space="preserve">. Dette gjøres via </w:t>
      </w:r>
      <w:r w:rsidRPr="001521E5" w:rsidR="00976ED3">
        <w:rPr>
          <w:noProof/>
          <w:szCs w:val="22"/>
          <w:highlight w:val="lightGray"/>
        </w:rPr>
        <w:t xml:space="preserve">det nasjonale meldesystemet som beskrevet i </w:t>
      </w:r>
      <w:hyperlink r:id="rId5" w:history="1">
        <w:r w:rsidRPr="001521E5" w:rsidR="007C2FA6">
          <w:rPr>
            <w:rStyle w:val="Hyperkobling1"/>
            <w:szCs w:val="22"/>
            <w:highlight w:val="lightGray"/>
          </w:rPr>
          <w:t>Appendix V</w:t>
        </w:r>
      </w:hyperlink>
      <w:r w:rsidR="003C3047">
        <w:rPr>
          <w:szCs w:val="22"/>
        </w:rPr>
        <w:t>.</w:t>
      </w:r>
      <w:r w:rsidRPr="001521E5" w:rsidR="00976ED3">
        <w:rPr>
          <w:color w:val="008000"/>
          <w:szCs w:val="22"/>
        </w:rPr>
        <w:t>*</w:t>
      </w:r>
    </w:p>
    <w:p w:rsidR="00522758" w:rsidP="00522758" w14:paraId="0F9E8CED" w14:textId="77777777">
      <w:pPr>
        <w:suppressLineNumbers/>
        <w:autoSpaceDE w:val="0"/>
        <w:autoSpaceDN w:val="0"/>
        <w:adjustRightInd w:val="0"/>
        <w:jc w:val="both"/>
        <w:rPr>
          <w:noProof/>
          <w:szCs w:val="22"/>
        </w:rPr>
      </w:pPr>
    </w:p>
    <w:p w:rsidR="00976ED3" w:rsidRPr="001521E5" w:rsidP="00976ED3" w14:paraId="50910FAD" w14:textId="77777777">
      <w:pPr>
        <w:suppressLineNumbers/>
        <w:autoSpaceDE w:val="0"/>
        <w:autoSpaceDN w:val="0"/>
        <w:adjustRightInd w:val="0"/>
        <w:jc w:val="both"/>
        <w:rPr>
          <w:color w:val="008000"/>
          <w:szCs w:val="22"/>
          <w:lang w:val="en-US"/>
        </w:rPr>
      </w:pPr>
      <w:r w:rsidRPr="001521E5">
        <w:rPr>
          <w:color w:val="008000"/>
          <w:szCs w:val="22"/>
          <w:lang w:val="en-US"/>
        </w:rPr>
        <w:t>[*For the printed material, please refer to the guidance of the annotated QRD template.]</w:t>
      </w:r>
    </w:p>
    <w:p w:rsidR="00A145EF" w:rsidRPr="001521E5" w14:paraId="681346CC" w14:textId="77777777">
      <w:pPr>
        <w:rPr>
          <w:szCs w:val="22"/>
          <w:lang w:val="en-US"/>
        </w:rPr>
      </w:pPr>
    </w:p>
    <w:p w:rsidR="00A145EF" w:rsidRPr="001521E5" w14:paraId="468FEFFA" w14:textId="77777777">
      <w:pPr>
        <w:suppressAutoHyphens/>
        <w:ind w:left="567" w:hanging="567"/>
        <w:rPr>
          <w:szCs w:val="22"/>
        </w:rPr>
      </w:pPr>
      <w:r w:rsidRPr="001521E5">
        <w:rPr>
          <w:b/>
          <w:szCs w:val="22"/>
        </w:rPr>
        <w:t>4.9</w:t>
      </w:r>
      <w:r w:rsidRPr="001521E5">
        <w:rPr>
          <w:b/>
          <w:szCs w:val="22"/>
        </w:rPr>
        <w:tab/>
        <w:t>Overdosering</w:t>
      </w:r>
    </w:p>
    <w:p w:rsidR="00A145EF" w:rsidRPr="001521E5" w14:paraId="1AF62AEE" w14:textId="77777777">
      <w:pPr>
        <w:rPr>
          <w:szCs w:val="22"/>
        </w:rPr>
      </w:pPr>
    </w:p>
    <w:p w:rsidR="00A145EF" w14:paraId="70D9AF85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Pediatrisk populasjon</w:t>
      </w:r>
      <w:r>
        <w:rPr>
          <w:i/>
          <w:noProof/>
          <w:szCs w:val="22"/>
        </w:rPr>
        <w:t>&gt;</w:t>
      </w:r>
    </w:p>
    <w:p w:rsidR="00522758" w14:paraId="6A2F70F5" w14:textId="77777777">
      <w:pPr>
        <w:rPr>
          <w:i/>
          <w:noProof/>
          <w:szCs w:val="22"/>
        </w:rPr>
      </w:pPr>
    </w:p>
    <w:p w:rsidR="003911B0" w14:paraId="390D59B8" w14:textId="77777777">
      <w:pPr>
        <w:suppressAutoHyphens/>
        <w:ind w:left="567" w:hanging="567"/>
        <w:rPr>
          <w:b/>
          <w:szCs w:val="22"/>
        </w:rPr>
      </w:pPr>
    </w:p>
    <w:p w:rsidR="00A145EF" w14:paraId="5037C534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>FARMAKOLOGISKE EGENSKAPER</w:t>
      </w:r>
    </w:p>
    <w:p w:rsidR="00A145EF" w14:paraId="0695422C" w14:textId="77777777">
      <w:pPr>
        <w:rPr>
          <w:szCs w:val="22"/>
        </w:rPr>
      </w:pPr>
    </w:p>
    <w:p w:rsidR="00A145EF" w14:paraId="27184324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5.1</w:t>
      </w:r>
      <w:r>
        <w:rPr>
          <w:b/>
          <w:szCs w:val="22"/>
        </w:rPr>
        <w:tab/>
        <w:t>Farmakodynamiske egenskaper</w:t>
      </w:r>
    </w:p>
    <w:p w:rsidR="00A145EF" w14:paraId="68D4758C" w14:textId="77777777">
      <w:pPr>
        <w:rPr>
          <w:szCs w:val="22"/>
        </w:rPr>
      </w:pPr>
    </w:p>
    <w:p w:rsidR="00A145EF" w14:paraId="39AE61EA" w14:textId="77777777">
      <w:pPr>
        <w:suppressAutoHyphens/>
        <w:ind w:left="567" w:hanging="567"/>
        <w:rPr>
          <w:szCs w:val="22"/>
        </w:rPr>
      </w:pPr>
      <w:r>
        <w:rPr>
          <w:szCs w:val="22"/>
        </w:rPr>
        <w:t>Farmakoterapeutisk gruppe</w:t>
      </w:r>
      <w:r w:rsidRPr="001521E5">
        <w:rPr>
          <w:szCs w:val="22"/>
        </w:rPr>
        <w:t xml:space="preserve">: {gruppe}, ATC-kode: </w:t>
      </w:r>
      <w:r w:rsidR="00A15A7E">
        <w:rPr>
          <w:szCs w:val="22"/>
        </w:rPr>
        <w:t>&lt;</w:t>
      </w:r>
      <w:r w:rsidRPr="001521E5">
        <w:rPr>
          <w:szCs w:val="22"/>
        </w:rPr>
        <w:t>{kode}</w:t>
      </w:r>
      <w:r w:rsidR="00A15A7E">
        <w:rPr>
          <w:szCs w:val="22"/>
        </w:rPr>
        <w:t>&gt;</w:t>
      </w:r>
      <w:r w:rsidRPr="00601BB4">
        <w:rPr>
          <w:szCs w:val="22"/>
        </w:rPr>
        <w:t xml:space="preserve"> </w:t>
      </w:r>
      <w:r w:rsidRPr="00601BB4">
        <w:rPr>
          <w:noProof/>
          <w:szCs w:val="22"/>
        </w:rPr>
        <w:t>&lt;</w:t>
      </w:r>
      <w:r w:rsidRPr="001521E5">
        <w:rPr>
          <w:noProof/>
          <w:szCs w:val="22"/>
        </w:rPr>
        <w:t>en</w:t>
      </w:r>
      <w:r w:rsidRPr="001521E5" w:rsidR="00853258">
        <w:rPr>
          <w:noProof/>
          <w:szCs w:val="22"/>
        </w:rPr>
        <w:t>nå</w:t>
      </w:r>
      <w:r w:rsidRPr="001521E5">
        <w:rPr>
          <w:noProof/>
          <w:szCs w:val="22"/>
        </w:rPr>
        <w:t xml:space="preserve"> ikke tildelt</w:t>
      </w:r>
      <w:r w:rsidRPr="00601BB4">
        <w:rPr>
          <w:noProof/>
          <w:szCs w:val="22"/>
        </w:rPr>
        <w:t>&gt;</w:t>
      </w:r>
    </w:p>
    <w:p w:rsidR="00A145EF" w14:paraId="71EF109E" w14:textId="77777777">
      <w:pPr>
        <w:rPr>
          <w:szCs w:val="22"/>
        </w:rPr>
      </w:pPr>
    </w:p>
    <w:p w:rsidR="00A145EF" w14:paraId="7B5D6997" w14:textId="77777777">
      <w:pPr>
        <w:autoSpaceDE w:val="0"/>
        <w:autoSpaceDN w:val="0"/>
        <w:adjustRightInd w:val="0"/>
        <w:rPr>
          <w:b/>
          <w:i/>
          <w:szCs w:val="22"/>
        </w:rPr>
      </w:pPr>
      <w:r>
        <w:rPr>
          <w:szCs w:val="22"/>
        </w:rPr>
        <w:t xml:space="preserve">&lt;{Legemidlets navn} er et </w:t>
      </w:r>
      <w:r w:rsidR="00BE738D">
        <w:rPr>
          <w:szCs w:val="22"/>
        </w:rPr>
        <w:t xml:space="preserve">biotilsvarende (”biosimilar”) </w:t>
      </w:r>
      <w:r>
        <w:rPr>
          <w:szCs w:val="22"/>
        </w:rPr>
        <w:t>legemiddel</w:t>
      </w:r>
      <w:r w:rsidR="00BE738D">
        <w:rPr>
          <w:szCs w:val="22"/>
        </w:rPr>
        <w:t>.</w:t>
      </w:r>
      <w:r>
        <w:rPr>
          <w:szCs w:val="22"/>
        </w:rPr>
        <w:t xml:space="preserve"> Detaljert informasjon er tilgjengelig </w:t>
      </w:r>
      <w:r>
        <w:rPr>
          <w:bCs/>
          <w:szCs w:val="22"/>
        </w:rPr>
        <w:t>på nettstedet</w:t>
      </w:r>
      <w:r>
        <w:rPr>
          <w:b/>
          <w:bCs/>
          <w:szCs w:val="22"/>
        </w:rPr>
        <w:t xml:space="preserve"> </w:t>
      </w:r>
      <w:r>
        <w:rPr>
          <w:szCs w:val="22"/>
        </w:rPr>
        <w:t>til Det europeiske legemiddelkontoret (</w:t>
      </w:r>
      <w:r w:rsidR="00A15A7E">
        <w:rPr>
          <w:szCs w:val="22"/>
        </w:rPr>
        <w:t>t</w:t>
      </w:r>
      <w:r>
        <w:rPr>
          <w:szCs w:val="22"/>
        </w:rPr>
        <w:t>he European Medicines Agency</w:t>
      </w:r>
      <w:r>
        <w:rPr>
          <w:noProof/>
          <w:szCs w:val="22"/>
        </w:rPr>
        <w:t xml:space="preserve">) </w:t>
      </w:r>
      <w:hyperlink r:id="rId6" w:history="1">
        <w:r w:rsidRPr="00C801B0" w:rsidR="000E72A8">
          <w:rPr>
            <w:rStyle w:val="Hyperlink"/>
            <w:noProof/>
            <w:szCs w:val="22"/>
          </w:rPr>
          <w:t>https://www.ema.europa.eu</w:t>
        </w:r>
      </w:hyperlink>
      <w:r w:rsidR="00814601">
        <w:rPr>
          <w:noProof/>
          <w:color w:val="0000FF"/>
          <w:szCs w:val="22"/>
        </w:rPr>
        <w:t>.</w:t>
      </w:r>
      <w:r w:rsidRPr="00102993">
        <w:rPr>
          <w:noProof/>
          <w:szCs w:val="22"/>
        </w:rPr>
        <w:t>&gt;</w:t>
      </w:r>
    </w:p>
    <w:p w:rsidR="008C72EB" w14:paraId="49A8D126" w14:textId="77777777">
      <w:pPr>
        <w:autoSpaceDE w:val="0"/>
        <w:autoSpaceDN w:val="0"/>
        <w:adjustRightInd w:val="0"/>
        <w:jc w:val="both"/>
        <w:rPr>
          <w:szCs w:val="22"/>
        </w:rPr>
      </w:pPr>
    </w:p>
    <w:p w:rsidR="00A145EF" w14:paraId="6C6C6C0E" w14:textId="77777777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&lt;</w:t>
      </w:r>
      <w:r w:rsidRPr="000774C6">
        <w:rPr>
          <w:szCs w:val="22"/>
          <w:u w:val="single"/>
        </w:rPr>
        <w:t>Virkningsmekanisme</w:t>
      </w:r>
      <w:r>
        <w:rPr>
          <w:szCs w:val="22"/>
        </w:rPr>
        <w:t>&gt;</w:t>
      </w:r>
    </w:p>
    <w:p w:rsidR="00A145EF" w14:paraId="167A3958" w14:textId="77777777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&lt;</w:t>
      </w:r>
      <w:r w:rsidRPr="000774C6">
        <w:rPr>
          <w:szCs w:val="22"/>
          <w:u w:val="single"/>
        </w:rPr>
        <w:t>Farmakodynamiske effekter</w:t>
      </w:r>
      <w:r>
        <w:rPr>
          <w:szCs w:val="22"/>
        </w:rPr>
        <w:t>&gt;</w:t>
      </w:r>
    </w:p>
    <w:p w:rsidR="00A145EF" w14:paraId="69F699F1" w14:textId="77777777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&lt;</w:t>
      </w:r>
      <w:r w:rsidRPr="000774C6">
        <w:rPr>
          <w:szCs w:val="22"/>
          <w:u w:val="single"/>
        </w:rPr>
        <w:t>Klinisk effekt og sikkerhet</w:t>
      </w:r>
      <w:r>
        <w:rPr>
          <w:szCs w:val="22"/>
        </w:rPr>
        <w:t xml:space="preserve"> &gt;</w:t>
      </w:r>
    </w:p>
    <w:p w:rsidR="00A145EF" w14:paraId="347C9C80" w14:textId="77777777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>&lt;</w:t>
      </w:r>
      <w:r w:rsidRPr="001521E5">
        <w:rPr>
          <w:bCs/>
          <w:iCs/>
          <w:szCs w:val="22"/>
          <w:u w:val="single"/>
        </w:rPr>
        <w:t>Pediatrisk populasjon</w:t>
      </w:r>
      <w:r>
        <w:rPr>
          <w:bCs/>
          <w:iCs/>
          <w:szCs w:val="22"/>
        </w:rPr>
        <w:t>&gt;</w:t>
      </w:r>
    </w:p>
    <w:p w:rsidR="00A145EF" w14:paraId="2B8CAE32" w14:textId="77777777">
      <w:pPr>
        <w:jc w:val="both"/>
        <w:rPr>
          <w:bCs/>
          <w:iCs/>
          <w:szCs w:val="22"/>
        </w:rPr>
      </w:pPr>
    </w:p>
    <w:p w:rsidR="00A145EF" w:rsidP="001521E5" w14:paraId="4F0389E2" w14:textId="77777777">
      <w:pPr>
        <w:outlineLvl w:val="0"/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t>&lt;Det europeiske legemiddelkontoret (</w:t>
      </w:r>
      <w:r w:rsidR="00A15A7E">
        <w:rPr>
          <w:rFonts w:eastAsia="SimSun"/>
          <w:szCs w:val="22"/>
          <w:lang w:eastAsia="zh-CN"/>
        </w:rPr>
        <w:t>t</w:t>
      </w:r>
      <w:r>
        <w:rPr>
          <w:rFonts w:eastAsia="SimSun"/>
          <w:szCs w:val="22"/>
          <w:lang w:eastAsia="zh-CN"/>
        </w:rPr>
        <w:t xml:space="preserve">he European Medicines Agency) har gitt unntak fra forpliktelsen til å presentere resultater fra studier med </w:t>
      </w:r>
      <w:r w:rsidR="00337833">
        <w:rPr>
          <w:rFonts w:eastAsia="SimSun"/>
          <w:szCs w:val="22"/>
          <w:lang w:eastAsia="zh-CN"/>
        </w:rPr>
        <w:t>&lt;</w:t>
      </w:r>
      <w:r>
        <w:rPr>
          <w:rFonts w:eastAsia="SimSun"/>
          <w:szCs w:val="22"/>
          <w:lang w:eastAsia="zh-CN"/>
        </w:rPr>
        <w:t>{legemidlets navn}</w:t>
      </w:r>
      <w:r w:rsidR="00337833">
        <w:rPr>
          <w:rFonts w:eastAsia="SimSun"/>
          <w:szCs w:val="22"/>
          <w:lang w:eastAsia="zh-CN"/>
        </w:rPr>
        <w:t>&gt;</w:t>
      </w:r>
      <w:r w:rsidR="00442BE5">
        <w:rPr>
          <w:rFonts w:eastAsia="SimSun"/>
          <w:szCs w:val="22"/>
          <w:lang w:eastAsia="zh-CN"/>
        </w:rPr>
        <w:t xml:space="preserve"> </w:t>
      </w:r>
      <w:r w:rsidRPr="00381DAD" w:rsidR="00337833">
        <w:rPr>
          <w:color w:val="008000"/>
          <w:szCs w:val="22"/>
          <w:lang w:eastAsia="zh-CN"/>
        </w:rPr>
        <w:t>[</w:t>
      </w:r>
      <w:r w:rsidRPr="001521E5" w:rsidR="00442BE5">
        <w:rPr>
          <w:rFonts w:eastAsia="SimSun"/>
          <w:color w:val="008000"/>
          <w:szCs w:val="22"/>
          <w:lang w:eastAsia="zh-CN"/>
        </w:rPr>
        <w:t>eller for generika:</w:t>
      </w:r>
      <w:r w:rsidR="00442BE5">
        <w:rPr>
          <w:rFonts w:eastAsia="SimSun"/>
          <w:szCs w:val="22"/>
          <w:lang w:eastAsia="zh-CN"/>
        </w:rPr>
        <w:t xml:space="preserve"> </w:t>
      </w:r>
      <w:r w:rsidR="00337833">
        <w:rPr>
          <w:rFonts w:eastAsia="SimSun"/>
          <w:szCs w:val="22"/>
          <w:lang w:eastAsia="zh-CN"/>
        </w:rPr>
        <w:t>&lt;</w:t>
      </w:r>
      <w:r w:rsidR="00442BE5">
        <w:rPr>
          <w:rFonts w:eastAsia="SimSun"/>
          <w:szCs w:val="22"/>
          <w:lang w:eastAsia="zh-CN"/>
        </w:rPr>
        <w:t>referansepr</w:t>
      </w:r>
      <w:r w:rsidR="00CF2A80">
        <w:rPr>
          <w:rFonts w:eastAsia="SimSun"/>
          <w:szCs w:val="22"/>
          <w:lang w:eastAsia="zh-CN"/>
        </w:rPr>
        <w:t>eparatet</w:t>
      </w:r>
      <w:r w:rsidR="00442BE5">
        <w:rPr>
          <w:rFonts w:eastAsia="SimSun"/>
          <w:szCs w:val="22"/>
          <w:lang w:eastAsia="zh-CN"/>
        </w:rPr>
        <w:t xml:space="preserve"> som inneholder </w:t>
      </w:r>
      <w:r w:rsidRPr="001521E5" w:rsidR="00337833">
        <w:rPr>
          <w:szCs w:val="22"/>
          <w:lang w:eastAsia="zh-CN"/>
        </w:rPr>
        <w:t>{</w:t>
      </w:r>
      <w:r w:rsidRPr="003911B0" w:rsidR="00442BE5">
        <w:rPr>
          <w:rFonts w:eastAsia="SimSun"/>
          <w:szCs w:val="22"/>
          <w:lang w:eastAsia="zh-CN"/>
        </w:rPr>
        <w:t>navnet på virkestoff</w:t>
      </w:r>
      <w:r w:rsidRPr="001521E5" w:rsidR="00337833">
        <w:rPr>
          <w:rFonts w:eastAsia="SimSun"/>
          <w:szCs w:val="22"/>
          <w:lang w:eastAsia="zh-CN"/>
        </w:rPr>
        <w:t>et</w:t>
      </w:r>
      <w:r w:rsidRPr="001521E5" w:rsidR="00442BE5">
        <w:rPr>
          <w:rFonts w:eastAsia="SimSun"/>
          <w:szCs w:val="22"/>
          <w:lang w:eastAsia="zh-CN"/>
        </w:rPr>
        <w:t>(e</w:t>
      </w:r>
      <w:r w:rsidRPr="001521E5" w:rsidR="00337833">
        <w:rPr>
          <w:rFonts w:eastAsia="SimSun"/>
          <w:szCs w:val="22"/>
          <w:lang w:eastAsia="zh-CN"/>
        </w:rPr>
        <w:t>ne</w:t>
      </w:r>
      <w:r w:rsidRPr="001521E5" w:rsidR="00442BE5">
        <w:rPr>
          <w:rFonts w:eastAsia="SimSun"/>
          <w:szCs w:val="22"/>
          <w:lang w:eastAsia="zh-CN"/>
        </w:rPr>
        <w:t>)</w:t>
      </w:r>
      <w:r w:rsidRPr="001521E5" w:rsidR="00337833">
        <w:rPr>
          <w:szCs w:val="22"/>
          <w:lang w:eastAsia="zh-CN"/>
        </w:rPr>
        <w:t>}</w:t>
      </w:r>
      <w:r w:rsidRPr="003911B0" w:rsidR="00337833">
        <w:rPr>
          <w:szCs w:val="22"/>
          <w:lang w:eastAsia="zh-CN"/>
        </w:rPr>
        <w:t>&gt;</w:t>
      </w:r>
      <w:r w:rsidRPr="001521E5" w:rsidR="00337833">
        <w:rPr>
          <w:color w:val="008000"/>
          <w:szCs w:val="22"/>
          <w:lang w:eastAsia="zh-CN"/>
        </w:rPr>
        <w:t>]</w:t>
      </w:r>
      <w:r w:rsidRPr="001521E5" w:rsidR="00337833">
        <w:rPr>
          <w:color w:val="00B050"/>
          <w:szCs w:val="22"/>
        </w:rPr>
        <w:t xml:space="preserve"> </w:t>
      </w:r>
      <w:r>
        <w:rPr>
          <w:rFonts w:eastAsia="SimSun"/>
          <w:szCs w:val="22"/>
          <w:lang w:eastAsia="zh-CN"/>
        </w:rPr>
        <w:t xml:space="preserve">i alle undergrupper av den pediatriske populasjonen </w:t>
      </w:r>
      <w:r w:rsidR="006870EE">
        <w:rPr>
          <w:rFonts w:eastAsia="SimSun"/>
          <w:szCs w:val="22"/>
          <w:lang w:eastAsia="zh-CN"/>
        </w:rPr>
        <w:t xml:space="preserve">ved </w:t>
      </w:r>
      <w:r w:rsidRPr="001521E5">
        <w:rPr>
          <w:rFonts w:eastAsia="SimSun"/>
          <w:szCs w:val="22"/>
          <w:lang w:eastAsia="zh-CN"/>
        </w:rPr>
        <w:t>{</w:t>
      </w:r>
      <w:r w:rsidRPr="001521E5" w:rsidR="006870EE">
        <w:rPr>
          <w:rFonts w:eastAsia="SimSun"/>
          <w:szCs w:val="22"/>
          <w:lang w:eastAsia="zh-CN"/>
        </w:rPr>
        <w:t xml:space="preserve">&lt;tilstand&gt; som er omfattet av avgjørelsen i den gjeldende </w:t>
      </w:r>
      <w:r w:rsidR="00A15A7E">
        <w:rPr>
          <w:rFonts w:eastAsia="SimSun"/>
          <w:szCs w:val="22"/>
          <w:lang w:eastAsia="zh-CN"/>
        </w:rPr>
        <w:t>p</w:t>
      </w:r>
      <w:r w:rsidRPr="001521E5">
        <w:rPr>
          <w:rFonts w:eastAsia="SimSun"/>
          <w:szCs w:val="22"/>
          <w:lang w:eastAsia="zh-CN"/>
        </w:rPr>
        <w:t xml:space="preserve">aediatric </w:t>
      </w:r>
      <w:r w:rsidR="00A15A7E">
        <w:rPr>
          <w:rFonts w:eastAsia="SimSun"/>
          <w:szCs w:val="22"/>
          <w:lang w:eastAsia="zh-CN"/>
        </w:rPr>
        <w:t>i</w:t>
      </w:r>
      <w:r w:rsidRPr="001521E5" w:rsidR="00814601">
        <w:rPr>
          <w:rFonts w:eastAsia="SimSun"/>
          <w:szCs w:val="22"/>
          <w:lang w:eastAsia="zh-CN"/>
        </w:rPr>
        <w:t>nvestigation</w:t>
      </w:r>
      <w:r w:rsidRPr="001521E5" w:rsidR="008C72EB">
        <w:rPr>
          <w:rFonts w:eastAsia="SimSun"/>
          <w:szCs w:val="22"/>
          <w:lang w:eastAsia="zh-CN"/>
        </w:rPr>
        <w:t xml:space="preserve"> </w:t>
      </w:r>
      <w:r w:rsidR="00A15A7E">
        <w:rPr>
          <w:rFonts w:eastAsia="SimSun"/>
          <w:szCs w:val="22"/>
          <w:lang w:eastAsia="zh-CN"/>
        </w:rPr>
        <w:t>p</w:t>
      </w:r>
      <w:r w:rsidRPr="001521E5">
        <w:rPr>
          <w:rFonts w:eastAsia="SimSun"/>
          <w:szCs w:val="22"/>
          <w:lang w:eastAsia="zh-CN"/>
        </w:rPr>
        <w:t>lan (PIP), for den godkjente indikasjonen}</w:t>
      </w:r>
      <w:r w:rsidRPr="001521E5">
        <w:rPr>
          <w:rFonts w:eastAsia="SimSun"/>
          <w:i/>
          <w:szCs w:val="22"/>
          <w:lang w:eastAsia="zh-CN"/>
        </w:rPr>
        <w:t xml:space="preserve"> </w:t>
      </w:r>
      <w:r w:rsidRPr="003911B0">
        <w:rPr>
          <w:rFonts w:eastAsia="SimSun"/>
          <w:szCs w:val="22"/>
          <w:lang w:eastAsia="zh-CN"/>
        </w:rPr>
        <w:t>(</w:t>
      </w:r>
      <w:r>
        <w:rPr>
          <w:rFonts w:eastAsia="SimSun"/>
          <w:szCs w:val="22"/>
          <w:lang w:eastAsia="zh-CN"/>
        </w:rPr>
        <w:t>se pkt</w:t>
      </w:r>
      <w:r w:rsidR="00102993">
        <w:rPr>
          <w:rFonts w:eastAsia="SimSun"/>
          <w:szCs w:val="22"/>
          <w:lang w:eastAsia="zh-CN"/>
        </w:rPr>
        <w:t>.</w:t>
      </w:r>
      <w:r>
        <w:rPr>
          <w:rFonts w:eastAsia="SimSun"/>
          <w:szCs w:val="22"/>
          <w:lang w:eastAsia="zh-CN"/>
        </w:rPr>
        <w:t xml:space="preserve"> 4.2 for informasjon </w:t>
      </w:r>
      <w:r w:rsidR="00A15A7E">
        <w:rPr>
          <w:rFonts w:eastAsia="SimSun"/>
          <w:szCs w:val="22"/>
          <w:lang w:eastAsia="zh-CN"/>
        </w:rPr>
        <w:t>om</w:t>
      </w:r>
      <w:r>
        <w:rPr>
          <w:rFonts w:eastAsia="SimSun"/>
          <w:szCs w:val="22"/>
          <w:lang w:eastAsia="zh-CN"/>
        </w:rPr>
        <w:t xml:space="preserve"> pediatrisk bruk).&gt;</w:t>
      </w:r>
    </w:p>
    <w:p w:rsidR="00A145EF" w:rsidRPr="001521E5" w:rsidP="001521E5" w14:paraId="55CD7526" w14:textId="77777777">
      <w:pPr>
        <w:outlineLvl w:val="0"/>
        <w:rPr>
          <w:rFonts w:eastAsia="SimSun"/>
          <w:szCs w:val="22"/>
          <w:lang w:eastAsia="zh-CN"/>
        </w:rPr>
      </w:pPr>
    </w:p>
    <w:p w:rsidR="00A145EF" w:rsidP="001521E5" w14:paraId="461408AC" w14:textId="77777777">
      <w:pPr>
        <w:outlineLvl w:val="0"/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t xml:space="preserve">&lt;Det </w:t>
      </w:r>
      <w:r>
        <w:rPr>
          <w:rFonts w:eastAsia="SimSun"/>
          <w:szCs w:val="22"/>
          <w:lang w:eastAsia="zh-CN"/>
        </w:rPr>
        <w:t>europeiske legemiddelkontoret (</w:t>
      </w:r>
      <w:r w:rsidR="00A15A7E">
        <w:rPr>
          <w:rFonts w:eastAsia="SimSun"/>
          <w:szCs w:val="22"/>
          <w:lang w:eastAsia="zh-CN"/>
        </w:rPr>
        <w:t>t</w:t>
      </w:r>
      <w:r>
        <w:rPr>
          <w:rFonts w:eastAsia="SimSun"/>
          <w:szCs w:val="22"/>
          <w:lang w:eastAsia="zh-CN"/>
        </w:rPr>
        <w:t xml:space="preserve">he European Medicines Agency) har utsatt forpliktelsen til å presentere resultater fra studier med </w:t>
      </w:r>
      <w:r w:rsidR="00337833">
        <w:rPr>
          <w:rFonts w:eastAsia="SimSun"/>
          <w:szCs w:val="22"/>
          <w:lang w:eastAsia="zh-CN"/>
        </w:rPr>
        <w:t>&lt;</w:t>
      </w:r>
      <w:r>
        <w:rPr>
          <w:rFonts w:eastAsia="SimSun"/>
          <w:szCs w:val="22"/>
          <w:lang w:eastAsia="zh-CN"/>
        </w:rPr>
        <w:t>{legemidlets nav</w:t>
      </w:r>
      <w:r w:rsidRPr="001521E5">
        <w:rPr>
          <w:rFonts w:eastAsia="SimSun"/>
          <w:szCs w:val="22"/>
          <w:lang w:eastAsia="zh-CN"/>
        </w:rPr>
        <w:t>n}</w:t>
      </w:r>
      <w:r w:rsidRPr="001521E5" w:rsidR="00337833">
        <w:rPr>
          <w:rFonts w:eastAsia="SimSun"/>
          <w:szCs w:val="22"/>
          <w:lang w:eastAsia="zh-CN"/>
        </w:rPr>
        <w:t>&gt;</w:t>
      </w:r>
      <w:r w:rsidRPr="001521E5" w:rsidR="00337833">
        <w:rPr>
          <w:rFonts w:eastAsia="SimSun"/>
          <w:color w:val="008000"/>
          <w:szCs w:val="22"/>
          <w:lang w:eastAsia="zh-CN"/>
        </w:rPr>
        <w:t xml:space="preserve"> </w:t>
      </w:r>
      <w:r w:rsidRPr="00381DAD" w:rsidR="00337833">
        <w:rPr>
          <w:color w:val="008000"/>
          <w:szCs w:val="22"/>
          <w:lang w:eastAsia="zh-CN"/>
        </w:rPr>
        <w:t>[</w:t>
      </w:r>
      <w:r w:rsidRPr="001521E5" w:rsidR="00337833">
        <w:rPr>
          <w:rFonts w:eastAsia="SimSun"/>
          <w:color w:val="008000"/>
          <w:szCs w:val="22"/>
          <w:lang w:eastAsia="zh-CN"/>
        </w:rPr>
        <w:t>eller for generika</w:t>
      </w:r>
      <w:r w:rsidRPr="001521E5" w:rsidR="00337833">
        <w:rPr>
          <w:rFonts w:eastAsia="SimSun"/>
          <w:color w:val="00B050"/>
          <w:szCs w:val="22"/>
          <w:lang w:eastAsia="zh-CN"/>
        </w:rPr>
        <w:t>:</w:t>
      </w:r>
      <w:r w:rsidR="00337833">
        <w:rPr>
          <w:rFonts w:eastAsia="SimSun"/>
          <w:szCs w:val="22"/>
          <w:lang w:eastAsia="zh-CN"/>
        </w:rPr>
        <w:t xml:space="preserve"> &lt;referansepr</w:t>
      </w:r>
      <w:r w:rsidR="00CF2A80">
        <w:rPr>
          <w:rFonts w:eastAsia="SimSun"/>
          <w:szCs w:val="22"/>
          <w:lang w:eastAsia="zh-CN"/>
        </w:rPr>
        <w:t>eparatet</w:t>
      </w:r>
      <w:r w:rsidR="00337833">
        <w:rPr>
          <w:rFonts w:eastAsia="SimSun"/>
          <w:szCs w:val="22"/>
          <w:lang w:eastAsia="zh-CN"/>
        </w:rPr>
        <w:t xml:space="preserve"> som inneholder </w:t>
      </w:r>
      <w:r w:rsidRPr="001521E5" w:rsidR="00337833">
        <w:rPr>
          <w:szCs w:val="22"/>
          <w:lang w:eastAsia="zh-CN"/>
        </w:rPr>
        <w:t>{</w:t>
      </w:r>
      <w:r w:rsidRPr="003911B0" w:rsidR="00337833">
        <w:rPr>
          <w:rFonts w:eastAsia="SimSun"/>
          <w:szCs w:val="22"/>
          <w:lang w:eastAsia="zh-CN"/>
        </w:rPr>
        <w:t>navnet på virkestoffet(ene)</w:t>
      </w:r>
      <w:r w:rsidRPr="001521E5" w:rsidR="00337833">
        <w:rPr>
          <w:szCs w:val="22"/>
          <w:lang w:eastAsia="zh-CN"/>
        </w:rPr>
        <w:t>}</w:t>
      </w:r>
      <w:r w:rsidRPr="003911B0" w:rsidR="00337833">
        <w:rPr>
          <w:szCs w:val="22"/>
          <w:lang w:eastAsia="zh-CN"/>
        </w:rPr>
        <w:t>&gt;</w:t>
      </w:r>
      <w:r w:rsidRPr="001521E5" w:rsidR="00337833">
        <w:rPr>
          <w:color w:val="008000"/>
          <w:szCs w:val="22"/>
          <w:lang w:eastAsia="zh-CN"/>
        </w:rPr>
        <w:t>]</w:t>
      </w:r>
      <w:r w:rsidRPr="00026BF2" w:rsidR="00337833">
        <w:rPr>
          <w:szCs w:val="22"/>
        </w:rPr>
        <w:t xml:space="preserve"> </w:t>
      </w:r>
      <w:r>
        <w:rPr>
          <w:rFonts w:eastAsia="SimSun"/>
          <w:szCs w:val="22"/>
          <w:lang w:eastAsia="zh-CN"/>
        </w:rPr>
        <w:t xml:space="preserve">i en eller flere undergrupper av den pediatriske populasjonen </w:t>
      </w:r>
      <w:r w:rsidR="006870EE">
        <w:rPr>
          <w:rFonts w:eastAsia="SimSun"/>
          <w:szCs w:val="22"/>
          <w:lang w:eastAsia="zh-CN"/>
        </w:rPr>
        <w:t>ved</w:t>
      </w:r>
      <w:r>
        <w:rPr>
          <w:rFonts w:eastAsia="SimSun"/>
          <w:szCs w:val="22"/>
          <w:lang w:eastAsia="zh-CN"/>
        </w:rPr>
        <w:t xml:space="preserve"> </w:t>
      </w:r>
      <w:r w:rsidRPr="001521E5">
        <w:rPr>
          <w:rFonts w:eastAsia="SimSun"/>
          <w:szCs w:val="22"/>
          <w:lang w:eastAsia="zh-CN"/>
        </w:rPr>
        <w:t>{</w:t>
      </w:r>
      <w:r w:rsidRPr="001521E5" w:rsidR="006870EE">
        <w:rPr>
          <w:rFonts w:eastAsia="SimSun"/>
          <w:szCs w:val="22"/>
          <w:lang w:eastAsia="zh-CN"/>
        </w:rPr>
        <w:t xml:space="preserve">&lt;tilstand&gt; som er omfattet av avgjørelsen i den gjeldende </w:t>
      </w:r>
      <w:r w:rsidR="00CF2A80">
        <w:rPr>
          <w:rFonts w:eastAsia="SimSun"/>
          <w:szCs w:val="22"/>
          <w:lang w:eastAsia="zh-CN"/>
        </w:rPr>
        <w:t>p</w:t>
      </w:r>
      <w:r w:rsidRPr="001521E5">
        <w:rPr>
          <w:rFonts w:eastAsia="SimSun"/>
          <w:szCs w:val="22"/>
          <w:lang w:eastAsia="zh-CN"/>
        </w:rPr>
        <w:t xml:space="preserve">aediatric </w:t>
      </w:r>
      <w:r w:rsidR="00CF2A80">
        <w:rPr>
          <w:rFonts w:eastAsia="SimSun"/>
          <w:szCs w:val="22"/>
          <w:lang w:eastAsia="zh-CN"/>
        </w:rPr>
        <w:t>i</w:t>
      </w:r>
      <w:r w:rsidRPr="001521E5" w:rsidR="00814601">
        <w:rPr>
          <w:rFonts w:eastAsia="SimSun"/>
          <w:szCs w:val="22"/>
          <w:lang w:eastAsia="zh-CN"/>
        </w:rPr>
        <w:t>nvestigati</w:t>
      </w:r>
      <w:r w:rsidRPr="001521E5" w:rsidR="008C72EB">
        <w:rPr>
          <w:rFonts w:eastAsia="SimSun"/>
          <w:szCs w:val="22"/>
          <w:lang w:eastAsia="zh-CN"/>
        </w:rPr>
        <w:t xml:space="preserve">on </w:t>
      </w:r>
      <w:r w:rsidR="00CF2A80">
        <w:rPr>
          <w:rFonts w:eastAsia="SimSun"/>
          <w:szCs w:val="22"/>
          <w:lang w:eastAsia="zh-CN"/>
        </w:rPr>
        <w:t>p</w:t>
      </w:r>
      <w:r w:rsidRPr="001521E5">
        <w:rPr>
          <w:rFonts w:eastAsia="SimSun"/>
          <w:szCs w:val="22"/>
          <w:lang w:eastAsia="zh-CN"/>
        </w:rPr>
        <w:t>lan (PIP), for den godkjente indikasjonen}</w:t>
      </w:r>
      <w:r w:rsidRPr="003911B0">
        <w:rPr>
          <w:rFonts w:eastAsia="SimSun"/>
          <w:szCs w:val="22"/>
          <w:lang w:eastAsia="zh-CN"/>
        </w:rPr>
        <w:t xml:space="preserve"> (se</w:t>
      </w:r>
      <w:r>
        <w:rPr>
          <w:rFonts w:eastAsia="SimSun"/>
          <w:szCs w:val="22"/>
          <w:lang w:eastAsia="zh-CN"/>
        </w:rPr>
        <w:t xml:space="preserve"> pkt</w:t>
      </w:r>
      <w:r w:rsidR="00102993">
        <w:rPr>
          <w:rFonts w:eastAsia="SimSun"/>
          <w:szCs w:val="22"/>
          <w:lang w:eastAsia="zh-CN"/>
        </w:rPr>
        <w:t>.</w:t>
      </w:r>
      <w:r>
        <w:rPr>
          <w:rFonts w:eastAsia="SimSun"/>
          <w:szCs w:val="22"/>
          <w:lang w:eastAsia="zh-CN"/>
        </w:rPr>
        <w:t xml:space="preserve"> 4.2 for informasjon </w:t>
      </w:r>
      <w:r w:rsidR="00CF2A80">
        <w:rPr>
          <w:rFonts w:eastAsia="SimSun"/>
          <w:szCs w:val="22"/>
          <w:lang w:eastAsia="zh-CN"/>
        </w:rPr>
        <w:t>om</w:t>
      </w:r>
      <w:r>
        <w:rPr>
          <w:rFonts w:eastAsia="SimSun"/>
          <w:szCs w:val="22"/>
          <w:lang w:eastAsia="zh-CN"/>
        </w:rPr>
        <w:t xml:space="preserve"> pediatrisk bruk).&gt;</w:t>
      </w:r>
    </w:p>
    <w:p w:rsidR="00A145EF" w:rsidP="001521E5" w14:paraId="099D8E79" w14:textId="77777777">
      <w:pPr>
        <w:rPr>
          <w:szCs w:val="22"/>
        </w:rPr>
      </w:pPr>
    </w:p>
    <w:p w:rsidR="00A145EF" w14:paraId="7C6F5F37" w14:textId="77777777">
      <w:pPr>
        <w:rPr>
          <w:szCs w:val="22"/>
        </w:rPr>
      </w:pPr>
      <w:r>
        <w:rPr>
          <w:szCs w:val="22"/>
        </w:rPr>
        <w:t xml:space="preserve">&lt;Dette legemidlet </w:t>
      </w:r>
      <w:r w:rsidR="00CF2A80">
        <w:rPr>
          <w:szCs w:val="22"/>
        </w:rPr>
        <w:t>ha</w:t>
      </w:r>
      <w:r>
        <w:rPr>
          <w:szCs w:val="22"/>
        </w:rPr>
        <w:t>r blitt godkjent ved såkalt betinget godkjenning, i påvente av ytterligere dokumentasjon for legemidlet.</w:t>
      </w:r>
    </w:p>
    <w:p w:rsidR="00A145EF" w14:paraId="57A4C813" w14:textId="77777777">
      <w:pPr>
        <w:rPr>
          <w:szCs w:val="22"/>
        </w:rPr>
      </w:pPr>
      <w:r>
        <w:rPr>
          <w:szCs w:val="22"/>
        </w:rPr>
        <w:t>Det europeiske legemiddelkontoret (</w:t>
      </w:r>
      <w:r w:rsidR="00CF2A80">
        <w:rPr>
          <w:szCs w:val="22"/>
        </w:rPr>
        <w:t>t</w:t>
      </w:r>
      <w:r>
        <w:rPr>
          <w:szCs w:val="22"/>
        </w:rPr>
        <w:t>he European Medicines Agency) vil</w:t>
      </w:r>
      <w:r w:rsidR="000774C6">
        <w:rPr>
          <w:szCs w:val="22"/>
        </w:rPr>
        <w:t>,</w:t>
      </w:r>
      <w:r>
        <w:rPr>
          <w:szCs w:val="22"/>
        </w:rPr>
        <w:t xml:space="preserve"> </w:t>
      </w:r>
      <w:r w:rsidR="000774C6">
        <w:rPr>
          <w:szCs w:val="22"/>
        </w:rPr>
        <w:t>minst en gang i året,</w:t>
      </w:r>
      <w:r>
        <w:rPr>
          <w:szCs w:val="22"/>
        </w:rPr>
        <w:t xml:space="preserve"> evaluere ny informasjon om legemidlet og denne preparatomtalen vil bli oppdatert etter behov.&gt;</w:t>
      </w:r>
    </w:p>
    <w:p w:rsidR="00A145EF" w14:paraId="679C6DEC" w14:textId="77777777">
      <w:pPr>
        <w:rPr>
          <w:szCs w:val="22"/>
        </w:rPr>
      </w:pPr>
    </w:p>
    <w:p w:rsidR="00A145EF" w14:paraId="7731DB96" w14:textId="77777777">
      <w:pPr>
        <w:rPr>
          <w:szCs w:val="22"/>
        </w:rPr>
      </w:pPr>
      <w:r>
        <w:rPr>
          <w:szCs w:val="22"/>
        </w:rPr>
        <w:t xml:space="preserve">&lt;Dette legemidlet </w:t>
      </w:r>
      <w:r w:rsidR="00CF2A80">
        <w:rPr>
          <w:szCs w:val="22"/>
        </w:rPr>
        <w:t>ha</w:t>
      </w:r>
      <w:r>
        <w:rPr>
          <w:szCs w:val="22"/>
        </w:rPr>
        <w:t>r blitt godkjent på særskilt grunnlag.</w:t>
      </w:r>
    </w:p>
    <w:p w:rsidR="00A145EF" w14:paraId="4EC1F610" w14:textId="77777777">
      <w:pPr>
        <w:rPr>
          <w:szCs w:val="22"/>
        </w:rPr>
      </w:pPr>
      <w:r>
        <w:rPr>
          <w:szCs w:val="22"/>
        </w:rPr>
        <w:t xml:space="preserve">Det innebærer at det ikke har vært mulig å få fullstendig dokumentasjon for legemidlet &lt;på grunn av </w:t>
      </w:r>
      <w:r w:rsidRPr="0062569A">
        <w:rPr>
          <w:szCs w:val="22"/>
        </w:rPr>
        <w:t>lav sykdomsinsidens</w:t>
      </w:r>
      <w:r>
        <w:rPr>
          <w:szCs w:val="22"/>
        </w:rPr>
        <w:t>&gt; &lt;av vitenskapelige grunner&gt; &lt;av etiske grunner&gt;.</w:t>
      </w:r>
    </w:p>
    <w:p w:rsidR="00A145EF" w14:paraId="0209A54C" w14:textId="77777777">
      <w:pPr>
        <w:rPr>
          <w:szCs w:val="22"/>
        </w:rPr>
      </w:pPr>
      <w:r>
        <w:rPr>
          <w:szCs w:val="22"/>
        </w:rPr>
        <w:t>Det europeiske legemiddelkontoret (</w:t>
      </w:r>
      <w:r w:rsidR="00CF2A80">
        <w:rPr>
          <w:szCs w:val="22"/>
        </w:rPr>
        <w:t>t</w:t>
      </w:r>
      <w:r>
        <w:rPr>
          <w:szCs w:val="22"/>
        </w:rPr>
        <w:t xml:space="preserve">he European Medicines Agency) vil årlig evaluere all ny tilgjengelig informasjon om legemidlet og denne preparatomtalen vil bli oppdatert etter behov.&gt; </w:t>
      </w:r>
    </w:p>
    <w:p w:rsidR="00CF2A80" w14:paraId="47171426" w14:textId="77777777">
      <w:pPr>
        <w:rPr>
          <w:szCs w:val="22"/>
        </w:rPr>
      </w:pPr>
    </w:p>
    <w:p w:rsidR="00CF2A80" w:rsidP="00CF2A80" w14:paraId="5B6CD0D8" w14:textId="77777777">
      <w:pPr>
        <w:rPr>
          <w:noProof/>
          <w:color w:val="008000"/>
        </w:rPr>
      </w:pPr>
      <w:r>
        <w:rPr>
          <w:noProof/>
          <w:color w:val="008000"/>
        </w:rPr>
        <w:t>[Hvis referansepreparatet har blitt godkjent på særskilt grunnlag, så skal følgende setning inkluderes for generika:]</w:t>
      </w:r>
    </w:p>
    <w:p w:rsidR="00CF2A80" w:rsidRPr="00CF2A80" w:rsidP="00CF2A80" w14:paraId="7894D38B" w14:textId="77777777">
      <w:pPr>
        <w:rPr>
          <w:szCs w:val="22"/>
        </w:rPr>
      </w:pPr>
      <w:r w:rsidRPr="006F3419">
        <w:rPr>
          <w:noProof/>
        </w:rPr>
        <w:t xml:space="preserve">&lt;Referansepreperatet som inneholder {virkestoff} har blitt godkjent på særskilt grunlag. Det innebærer at det ikke har vært mulig å få fullstendig dokumentasjon for referansepreperatet &lt;på grunn av lav sykdomsinsidens&gt;&lt;av vitenskapelige grunner&gt;&lt;av etiske grunner&gt;. Det europeiske legemiddelkontoret (the European Medicines Agency) vil årlig evaluere all ny tilgjengelig informasjon om legemidlet. Denne preparatomtalen vil bli oppdatert etter behov, i samsvar med preparatomtalen til referansepreperatet.&gt; </w:t>
      </w:r>
    </w:p>
    <w:p w:rsidR="00A145EF" w14:paraId="00847CFA" w14:textId="77777777">
      <w:pPr>
        <w:rPr>
          <w:szCs w:val="22"/>
        </w:rPr>
      </w:pPr>
    </w:p>
    <w:p w:rsidR="00A145EF" w14:paraId="75BB317F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5.2</w:t>
      </w:r>
      <w:r>
        <w:rPr>
          <w:b/>
          <w:szCs w:val="22"/>
        </w:rPr>
        <w:tab/>
        <w:t>Farmakokinetiske egenskaper</w:t>
      </w:r>
    </w:p>
    <w:p w:rsidR="00A145EF" w14:paraId="2966DB90" w14:textId="77777777">
      <w:pPr>
        <w:rPr>
          <w:szCs w:val="22"/>
        </w:rPr>
      </w:pPr>
    </w:p>
    <w:p w:rsidR="00A145EF" w14:paraId="6A01DD14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Absorpsjon</w:t>
      </w:r>
      <w:r>
        <w:rPr>
          <w:i/>
          <w:noProof/>
          <w:szCs w:val="22"/>
        </w:rPr>
        <w:t>&gt;</w:t>
      </w:r>
    </w:p>
    <w:p w:rsidR="00552ECF" w14:paraId="648B4A30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Distribusjon</w:t>
      </w:r>
      <w:r>
        <w:rPr>
          <w:i/>
          <w:noProof/>
          <w:szCs w:val="22"/>
        </w:rPr>
        <w:t>&gt;</w:t>
      </w:r>
    </w:p>
    <w:p w:rsidR="00552ECF" w14:paraId="4EAA124A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Biotransformasjon</w:t>
      </w:r>
      <w:r>
        <w:rPr>
          <w:i/>
          <w:noProof/>
          <w:szCs w:val="22"/>
        </w:rPr>
        <w:t>&gt;</w:t>
      </w:r>
    </w:p>
    <w:p w:rsidR="00552ECF" w14:paraId="6D8C8E93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Eliminasjon</w:t>
      </w:r>
      <w:r>
        <w:rPr>
          <w:i/>
          <w:noProof/>
          <w:szCs w:val="22"/>
        </w:rPr>
        <w:t>&gt;</w:t>
      </w:r>
    </w:p>
    <w:p w:rsidR="00552ECF" w14:paraId="44469A9C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Linearitet/ikke-linearitet</w:t>
      </w:r>
      <w:r>
        <w:rPr>
          <w:i/>
          <w:noProof/>
          <w:szCs w:val="22"/>
        </w:rPr>
        <w:t>&gt;</w:t>
      </w:r>
    </w:p>
    <w:p w:rsidR="00552ECF" w14:paraId="63A61A3A" w14:textId="77777777">
      <w:pPr>
        <w:rPr>
          <w:i/>
          <w:noProof/>
          <w:szCs w:val="22"/>
        </w:rPr>
      </w:pPr>
      <w:r>
        <w:rPr>
          <w:i/>
          <w:noProof/>
          <w:szCs w:val="22"/>
        </w:rPr>
        <w:t>&lt;</w:t>
      </w:r>
      <w:r w:rsidRPr="000774C6">
        <w:rPr>
          <w:noProof/>
          <w:szCs w:val="22"/>
          <w:u w:val="single"/>
        </w:rPr>
        <w:t>Farmakokinetiske/farmakodynamiske forhold</w:t>
      </w:r>
      <w:r>
        <w:rPr>
          <w:i/>
          <w:noProof/>
          <w:szCs w:val="22"/>
        </w:rPr>
        <w:t>&gt;</w:t>
      </w:r>
    </w:p>
    <w:p w:rsidR="00A145EF" w14:paraId="76490ED0" w14:textId="77777777">
      <w:pPr>
        <w:rPr>
          <w:szCs w:val="22"/>
        </w:rPr>
      </w:pPr>
    </w:p>
    <w:p w:rsidR="00A145EF" w14:paraId="6BCA4968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5.3</w:t>
      </w:r>
      <w:r>
        <w:rPr>
          <w:b/>
          <w:szCs w:val="22"/>
        </w:rPr>
        <w:tab/>
        <w:t>Prekliniske sikkerhetsdata</w:t>
      </w:r>
    </w:p>
    <w:p w:rsidR="00A145EF" w14:paraId="4A6F00C2" w14:textId="77777777">
      <w:pPr>
        <w:rPr>
          <w:szCs w:val="22"/>
        </w:rPr>
      </w:pPr>
    </w:p>
    <w:p w:rsidR="00A145EF" w14:paraId="1F7CF48F" w14:textId="77777777">
      <w:pPr>
        <w:rPr>
          <w:szCs w:val="22"/>
        </w:rPr>
      </w:pPr>
      <w:r>
        <w:rPr>
          <w:szCs w:val="22"/>
        </w:rPr>
        <w:t>&lt; Prekliniske data indikerer ingen spesiell fare for mennesker basert på konvensjonelle studier av sikkerhetsfarmakologi, toksisitetstester ved gjentatt dosering, gentoksisitet, karsinogenitet eller reproduksjons- og utviklingstoksisitet.&gt;</w:t>
      </w:r>
    </w:p>
    <w:p w:rsidR="000774C6" w14:paraId="17BEE2E0" w14:textId="77777777">
      <w:pPr>
        <w:rPr>
          <w:szCs w:val="22"/>
        </w:rPr>
      </w:pPr>
    </w:p>
    <w:p w:rsidR="00A145EF" w14:paraId="11126573" w14:textId="77777777">
      <w:pPr>
        <w:rPr>
          <w:szCs w:val="22"/>
        </w:rPr>
      </w:pPr>
      <w:r>
        <w:rPr>
          <w:szCs w:val="22"/>
        </w:rPr>
        <w:t xml:space="preserve">&lt;I prekliniske studier ble det bare observert effekter ved doser tilstrekkelig over den maksimale humane eksponering til at det indikerer liten klinisk </w:t>
      </w:r>
      <w:r>
        <w:rPr>
          <w:szCs w:val="22"/>
        </w:rPr>
        <w:t>relevans.&gt;</w:t>
      </w:r>
    </w:p>
    <w:p w:rsidR="000774C6" w14:paraId="09CA977D" w14:textId="77777777">
      <w:pPr>
        <w:rPr>
          <w:szCs w:val="22"/>
        </w:rPr>
      </w:pPr>
    </w:p>
    <w:p w:rsidR="00A145EF" w14:paraId="3C225E6B" w14:textId="77777777">
      <w:pPr>
        <w:rPr>
          <w:szCs w:val="22"/>
        </w:rPr>
      </w:pPr>
      <w:r>
        <w:rPr>
          <w:szCs w:val="22"/>
        </w:rPr>
        <w:t>&lt;Skadelige effekter er ikke observert i kliniske studier, men følgende effekter er sett hos dyr ved eksponeringsnivåer tilsvarende kliniske eksponeringsnivåer og er av mulig klinisk betydning: &gt;</w:t>
      </w:r>
    </w:p>
    <w:p w:rsidR="00A145EF" w14:paraId="0D8CF7B4" w14:textId="77777777">
      <w:pPr>
        <w:rPr>
          <w:szCs w:val="22"/>
        </w:rPr>
      </w:pPr>
    </w:p>
    <w:p w:rsidR="00A145EF" w14:paraId="74077D25" w14:textId="77777777">
      <w:pPr>
        <w:rPr>
          <w:noProof/>
          <w:szCs w:val="22"/>
          <w:u w:val="single"/>
        </w:rPr>
      </w:pPr>
      <w:r>
        <w:rPr>
          <w:noProof/>
          <w:szCs w:val="22"/>
          <w:u w:val="single"/>
        </w:rPr>
        <w:t xml:space="preserve">&lt;Evaluering av miljørisiko (Environmental </w:t>
      </w:r>
      <w:r w:rsidR="008C5D31">
        <w:rPr>
          <w:noProof/>
          <w:szCs w:val="22"/>
          <w:u w:val="single"/>
        </w:rPr>
        <w:t>r</w:t>
      </w:r>
      <w:r>
        <w:rPr>
          <w:noProof/>
          <w:szCs w:val="22"/>
          <w:u w:val="single"/>
        </w:rPr>
        <w:t xml:space="preserve">isk </w:t>
      </w:r>
      <w:r w:rsidR="008C5D31">
        <w:rPr>
          <w:noProof/>
          <w:szCs w:val="22"/>
          <w:u w:val="single"/>
        </w:rPr>
        <w:t>a</w:t>
      </w:r>
      <w:r>
        <w:rPr>
          <w:noProof/>
          <w:szCs w:val="22"/>
          <w:u w:val="single"/>
        </w:rPr>
        <w:t>ssessment, ERA)&gt;</w:t>
      </w:r>
    </w:p>
    <w:p w:rsidR="00862B01" w14:paraId="5E58DC97" w14:textId="77777777">
      <w:pPr>
        <w:rPr>
          <w:noProof/>
          <w:szCs w:val="22"/>
          <w:u w:val="single"/>
        </w:rPr>
      </w:pPr>
    </w:p>
    <w:p w:rsidR="00A145EF" w14:paraId="12137948" w14:textId="77777777">
      <w:pPr>
        <w:rPr>
          <w:szCs w:val="22"/>
        </w:rPr>
      </w:pPr>
    </w:p>
    <w:p w:rsidR="00A145EF" w14:paraId="10206C44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FARMASØYTISKE OPPLYSNINGER</w:t>
      </w:r>
    </w:p>
    <w:p w:rsidR="00A145EF" w14:paraId="46E62D84" w14:textId="77777777">
      <w:pPr>
        <w:rPr>
          <w:szCs w:val="22"/>
        </w:rPr>
      </w:pPr>
    </w:p>
    <w:p w:rsidR="00A145EF" w14:paraId="076CFF5E" w14:textId="77777777">
      <w:pPr>
        <w:suppressAutoHyphens/>
        <w:ind w:left="567" w:hanging="567"/>
        <w:rPr>
          <w:b/>
          <w:szCs w:val="22"/>
        </w:rPr>
      </w:pPr>
      <w:r>
        <w:rPr>
          <w:b/>
          <w:szCs w:val="22"/>
        </w:rPr>
        <w:t>6.1</w:t>
      </w:r>
      <w:r>
        <w:rPr>
          <w:b/>
          <w:szCs w:val="22"/>
        </w:rPr>
        <w:tab/>
      </w:r>
      <w:r w:rsidR="008C5D31">
        <w:rPr>
          <w:b/>
          <w:szCs w:val="22"/>
        </w:rPr>
        <w:t>H</w:t>
      </w:r>
      <w:r>
        <w:rPr>
          <w:b/>
          <w:szCs w:val="22"/>
        </w:rPr>
        <w:t>jelpestoffer</w:t>
      </w:r>
    </w:p>
    <w:p w:rsidR="00552ECF" w14:paraId="7B8D6787" w14:textId="77777777">
      <w:pPr>
        <w:suppressAutoHyphens/>
        <w:ind w:left="567" w:hanging="567"/>
        <w:rPr>
          <w:b/>
          <w:szCs w:val="22"/>
        </w:rPr>
      </w:pPr>
    </w:p>
    <w:p w:rsidR="00552ECF" w:rsidRPr="00552ECF" w14:paraId="7AC99096" w14:textId="77777777">
      <w:pPr>
        <w:suppressAutoHyphens/>
        <w:ind w:left="567" w:hanging="567"/>
        <w:rPr>
          <w:szCs w:val="22"/>
        </w:rPr>
      </w:pPr>
      <w:r w:rsidRPr="00552ECF">
        <w:rPr>
          <w:szCs w:val="22"/>
        </w:rPr>
        <w:t>&lt;Ingen.&gt;</w:t>
      </w:r>
    </w:p>
    <w:p w:rsidR="00A145EF" w14:paraId="21BCD616" w14:textId="77777777">
      <w:pPr>
        <w:rPr>
          <w:szCs w:val="22"/>
        </w:rPr>
      </w:pPr>
    </w:p>
    <w:p w:rsidR="00A145EF" w14:paraId="646DCCC0" w14:textId="77777777">
      <w:pPr>
        <w:suppressAutoHyphens/>
        <w:ind w:left="570" w:hanging="570"/>
        <w:rPr>
          <w:szCs w:val="22"/>
        </w:rPr>
      </w:pPr>
      <w:r>
        <w:rPr>
          <w:b/>
          <w:szCs w:val="22"/>
        </w:rPr>
        <w:t>6.2</w:t>
      </w:r>
      <w:r>
        <w:rPr>
          <w:b/>
          <w:szCs w:val="22"/>
        </w:rPr>
        <w:tab/>
        <w:t>Uforlikeligheter</w:t>
      </w:r>
    </w:p>
    <w:p w:rsidR="00A145EF" w14:paraId="6354DBE2" w14:textId="77777777">
      <w:pPr>
        <w:rPr>
          <w:szCs w:val="22"/>
        </w:rPr>
      </w:pPr>
    </w:p>
    <w:p w:rsidR="00A145EF" w14:paraId="498449CA" w14:textId="77777777">
      <w:pPr>
        <w:rPr>
          <w:szCs w:val="22"/>
        </w:rPr>
      </w:pPr>
      <w:r>
        <w:rPr>
          <w:szCs w:val="22"/>
        </w:rPr>
        <w:t>&lt;Ikke relevant.&gt;</w:t>
      </w:r>
    </w:p>
    <w:p w:rsidR="000774C6" w14:paraId="730F984E" w14:textId="77777777">
      <w:pPr>
        <w:rPr>
          <w:szCs w:val="22"/>
        </w:rPr>
      </w:pPr>
    </w:p>
    <w:p w:rsidR="00A145EF" w14:paraId="3852E4F1" w14:textId="77777777">
      <w:pPr>
        <w:rPr>
          <w:szCs w:val="22"/>
        </w:rPr>
      </w:pPr>
      <w:r>
        <w:rPr>
          <w:szCs w:val="22"/>
        </w:rPr>
        <w:t>&lt;</w:t>
      </w:r>
      <w:r w:rsidRPr="008C5D31" w:rsidR="008C5D31">
        <w:t xml:space="preserve"> </w:t>
      </w:r>
      <w:r w:rsidR="008C5D31">
        <w:t>Dette legemidlet skal ikke blandes med andre legemidler da det ikke er gjort studier på uforlikelighet</w:t>
      </w:r>
      <w:r w:rsidR="008C5D31">
        <w:rPr>
          <w:szCs w:val="22"/>
        </w:rPr>
        <w:t xml:space="preserve"> </w:t>
      </w:r>
      <w:r>
        <w:rPr>
          <w:szCs w:val="22"/>
        </w:rPr>
        <w:t>.&gt;</w:t>
      </w:r>
    </w:p>
    <w:p w:rsidR="000774C6" w14:paraId="5F25CE16" w14:textId="77777777">
      <w:pPr>
        <w:rPr>
          <w:szCs w:val="22"/>
        </w:rPr>
      </w:pPr>
    </w:p>
    <w:p w:rsidR="00A145EF" w14:paraId="48600858" w14:textId="77777777">
      <w:pPr>
        <w:rPr>
          <w:szCs w:val="22"/>
        </w:rPr>
      </w:pPr>
      <w:r>
        <w:rPr>
          <w:szCs w:val="22"/>
        </w:rPr>
        <w:t xml:space="preserve">&lt;Dette legemidlet </w:t>
      </w:r>
      <w:r w:rsidR="0059134A">
        <w:rPr>
          <w:szCs w:val="22"/>
        </w:rPr>
        <w:t>skal</w:t>
      </w:r>
      <w:r>
        <w:rPr>
          <w:szCs w:val="22"/>
        </w:rPr>
        <w:t xml:space="preserve"> ikke blandes med andre legemidler enn de som er angitt </w:t>
      </w:r>
      <w:r w:rsidR="0059134A">
        <w:rPr>
          <w:szCs w:val="22"/>
        </w:rPr>
        <w:t>i</w:t>
      </w:r>
      <w:r>
        <w:rPr>
          <w:szCs w:val="22"/>
        </w:rPr>
        <w:t xml:space="preserve"> pkt. </w:t>
      </w:r>
      <w:r w:rsidR="00552ECF">
        <w:rPr>
          <w:szCs w:val="22"/>
        </w:rPr>
        <w:t>&lt;</w:t>
      </w:r>
      <w:r>
        <w:rPr>
          <w:szCs w:val="22"/>
        </w:rPr>
        <w:t>6.6&gt;</w:t>
      </w:r>
      <w:r w:rsidR="00552ECF">
        <w:rPr>
          <w:szCs w:val="22"/>
        </w:rPr>
        <w:t xml:space="preserve"> </w:t>
      </w:r>
      <w:r w:rsidR="000774C6">
        <w:rPr>
          <w:szCs w:val="22"/>
        </w:rPr>
        <w:t>&lt;</w:t>
      </w:r>
      <w:r w:rsidR="00DE51B1">
        <w:rPr>
          <w:szCs w:val="22"/>
        </w:rPr>
        <w:t>og</w:t>
      </w:r>
      <w:r w:rsidR="000774C6">
        <w:rPr>
          <w:szCs w:val="22"/>
        </w:rPr>
        <w:t xml:space="preserve">&gt; </w:t>
      </w:r>
      <w:r w:rsidR="00552ECF">
        <w:rPr>
          <w:szCs w:val="22"/>
        </w:rPr>
        <w:t>&lt;12&gt;.&gt;</w:t>
      </w:r>
    </w:p>
    <w:p w:rsidR="00A145EF" w14:paraId="272CF675" w14:textId="77777777">
      <w:pPr>
        <w:rPr>
          <w:szCs w:val="22"/>
        </w:rPr>
      </w:pPr>
    </w:p>
    <w:p w:rsidR="00A145EF" w14:paraId="02F79BDB" w14:textId="77777777">
      <w:pPr>
        <w:suppressAutoHyphens/>
        <w:ind w:left="570" w:hanging="570"/>
        <w:rPr>
          <w:szCs w:val="22"/>
        </w:rPr>
      </w:pPr>
      <w:r>
        <w:rPr>
          <w:b/>
          <w:szCs w:val="22"/>
        </w:rPr>
        <w:t>6.3</w:t>
      </w:r>
      <w:r>
        <w:rPr>
          <w:b/>
          <w:szCs w:val="22"/>
        </w:rPr>
        <w:tab/>
        <w:t>Holdbarhet</w:t>
      </w:r>
    </w:p>
    <w:p w:rsidR="00A145EF" w14:paraId="7022E09F" w14:textId="77777777">
      <w:pPr>
        <w:rPr>
          <w:szCs w:val="22"/>
        </w:rPr>
      </w:pPr>
    </w:p>
    <w:p w:rsidR="00A145EF" w14:paraId="05101939" w14:textId="77777777">
      <w:pPr>
        <w:rPr>
          <w:szCs w:val="22"/>
        </w:rPr>
      </w:pPr>
      <w:r>
        <w:rPr>
          <w:szCs w:val="22"/>
        </w:rPr>
        <w:t xml:space="preserve">&lt;...&gt; &lt;6 måneder&gt; &lt;...&gt; &lt;1 år&gt; &lt;18 måneder&gt; &lt;2 år &gt; &lt;30 måneder&gt; &lt;3 år&gt; </w:t>
      </w:r>
      <w:r>
        <w:rPr>
          <w:snapToGrid w:val="0"/>
          <w:szCs w:val="22"/>
        </w:rPr>
        <w:t>&lt;...&gt;</w:t>
      </w:r>
    </w:p>
    <w:p w:rsidR="00A145EF" w14:paraId="55A441A6" w14:textId="77777777">
      <w:pPr>
        <w:rPr>
          <w:szCs w:val="22"/>
        </w:rPr>
      </w:pPr>
    </w:p>
    <w:p w:rsidR="00A145EF" w14:paraId="19776203" w14:textId="77777777">
      <w:pPr>
        <w:suppressAutoHyphens/>
        <w:ind w:left="570" w:hanging="570"/>
        <w:rPr>
          <w:szCs w:val="22"/>
        </w:rPr>
      </w:pPr>
      <w:r>
        <w:rPr>
          <w:b/>
          <w:szCs w:val="22"/>
        </w:rPr>
        <w:t>6.4</w:t>
      </w:r>
      <w:r>
        <w:rPr>
          <w:b/>
          <w:szCs w:val="22"/>
        </w:rPr>
        <w:tab/>
        <w:t>Oppbevaringsbetingelser</w:t>
      </w:r>
    </w:p>
    <w:p w:rsidR="00A145EF" w14:paraId="13F7C55D" w14:textId="77777777">
      <w:pPr>
        <w:rPr>
          <w:szCs w:val="22"/>
        </w:rPr>
      </w:pPr>
    </w:p>
    <w:p w:rsidR="00A145EF" w14:paraId="235B4413" w14:textId="77777777">
      <w:pPr>
        <w:rPr>
          <w:szCs w:val="22"/>
        </w:rPr>
      </w:pPr>
      <w:r>
        <w:rPr>
          <w:szCs w:val="22"/>
        </w:rPr>
        <w:t>&lt;</w:t>
      </w:r>
      <w:r w:rsidR="0059134A">
        <w:rPr>
          <w:szCs w:val="22"/>
        </w:rPr>
        <w:t>For o</w:t>
      </w:r>
      <w:r>
        <w:rPr>
          <w:szCs w:val="22"/>
        </w:rPr>
        <w:t xml:space="preserve">ppbevaringsbetingelser </w:t>
      </w:r>
      <w:r w:rsidR="00552ECF">
        <w:rPr>
          <w:szCs w:val="22"/>
        </w:rPr>
        <w:t xml:space="preserve">etter </w:t>
      </w:r>
      <w:r w:rsidR="00E00F3C">
        <w:rPr>
          <w:szCs w:val="22"/>
        </w:rPr>
        <w:t>&lt;</w:t>
      </w:r>
      <w:r>
        <w:rPr>
          <w:szCs w:val="22"/>
        </w:rPr>
        <w:t>&lt;</w:t>
      </w:r>
      <w:r w:rsidR="00552ECF">
        <w:rPr>
          <w:szCs w:val="22"/>
        </w:rPr>
        <w:t>rekonstituering</w:t>
      </w:r>
      <w:r>
        <w:rPr>
          <w:szCs w:val="22"/>
        </w:rPr>
        <w:t>&gt; &lt;</w:t>
      </w:r>
      <w:r w:rsidR="00552ECF">
        <w:rPr>
          <w:szCs w:val="22"/>
        </w:rPr>
        <w:t>fortynning</w:t>
      </w:r>
      <w:r>
        <w:rPr>
          <w:szCs w:val="22"/>
        </w:rPr>
        <w:t xml:space="preserve">&gt; </w:t>
      </w:r>
      <w:r w:rsidR="00552ECF">
        <w:rPr>
          <w:szCs w:val="22"/>
        </w:rPr>
        <w:t>av legemidlet</w:t>
      </w:r>
      <w:r w:rsidR="00E00F3C">
        <w:rPr>
          <w:szCs w:val="22"/>
        </w:rPr>
        <w:t>&gt; &lt;anbrudd av pakningen&gt;</w:t>
      </w:r>
      <w:r>
        <w:rPr>
          <w:szCs w:val="22"/>
        </w:rPr>
        <w:t>, se pkt. 6.3</w:t>
      </w:r>
      <w:r w:rsidR="00B56BE3">
        <w:rPr>
          <w:szCs w:val="22"/>
        </w:rPr>
        <w:t>.</w:t>
      </w:r>
      <w:r>
        <w:rPr>
          <w:szCs w:val="22"/>
        </w:rPr>
        <w:t>&gt;</w:t>
      </w:r>
    </w:p>
    <w:p w:rsidR="00A145EF" w14:paraId="7F4F44B8" w14:textId="77777777">
      <w:pPr>
        <w:rPr>
          <w:b/>
          <w:szCs w:val="22"/>
        </w:rPr>
      </w:pPr>
    </w:p>
    <w:p w:rsidR="00A145EF" w14:paraId="1F0C5369" w14:textId="77777777">
      <w:pPr>
        <w:numPr>
          <w:ilvl w:val="1"/>
          <w:numId w:val="6"/>
        </w:numPr>
        <w:outlineLvl w:val="0"/>
        <w:rPr>
          <w:b/>
          <w:noProof/>
          <w:szCs w:val="22"/>
        </w:rPr>
      </w:pPr>
      <w:r>
        <w:rPr>
          <w:b/>
          <w:szCs w:val="22"/>
        </w:rPr>
        <w:t xml:space="preserve">Emballasje (type og innhold) </w:t>
      </w:r>
      <w:r>
        <w:rPr>
          <w:b/>
          <w:noProof/>
          <w:szCs w:val="22"/>
        </w:rPr>
        <w:t>&lt;og spesielt utstyr for bruk, administrering eller implantasjon&gt;</w:t>
      </w:r>
    </w:p>
    <w:p w:rsidR="00A145EF" w14:paraId="36E8B3B1" w14:textId="77777777">
      <w:pPr>
        <w:rPr>
          <w:szCs w:val="22"/>
        </w:rPr>
      </w:pPr>
    </w:p>
    <w:p w:rsidR="00A145EF" w14:paraId="18427142" w14:textId="77777777">
      <w:pPr>
        <w:rPr>
          <w:szCs w:val="22"/>
        </w:rPr>
      </w:pPr>
      <w:r>
        <w:rPr>
          <w:szCs w:val="22"/>
        </w:rPr>
        <w:t>&lt;Ikke alle pakningsstørrelser vil nødvendigvis bli markedsført.&gt;</w:t>
      </w:r>
    </w:p>
    <w:p w:rsidR="00A145EF" w14:paraId="47FFB04A" w14:textId="77777777">
      <w:pPr>
        <w:rPr>
          <w:szCs w:val="22"/>
        </w:rPr>
      </w:pPr>
    </w:p>
    <w:p w:rsidR="00A145EF" w14:paraId="371AF361" w14:textId="77777777">
      <w:pPr>
        <w:suppressAutoHyphens/>
        <w:ind w:left="567" w:hanging="567"/>
        <w:rPr>
          <w:b/>
          <w:szCs w:val="22"/>
        </w:rPr>
      </w:pPr>
      <w:r>
        <w:rPr>
          <w:b/>
          <w:szCs w:val="22"/>
        </w:rPr>
        <w:t>6.6</w:t>
      </w:r>
      <w:r>
        <w:rPr>
          <w:b/>
          <w:szCs w:val="22"/>
        </w:rPr>
        <w:tab/>
        <w:t>Spesielle forholdsregler for destruksjon &lt;og annen håndtering&gt;</w:t>
      </w:r>
    </w:p>
    <w:p w:rsidR="00A145EF" w14:paraId="1FF7AAAE" w14:textId="77777777">
      <w:pPr>
        <w:rPr>
          <w:szCs w:val="22"/>
        </w:rPr>
      </w:pPr>
    </w:p>
    <w:p w:rsidR="00552ECF" w:rsidRPr="00552ECF" w14:paraId="7B5B91E6" w14:textId="77777777">
      <w:pPr>
        <w:rPr>
          <w:i/>
          <w:szCs w:val="22"/>
        </w:rPr>
      </w:pPr>
      <w:r>
        <w:rPr>
          <w:i/>
          <w:szCs w:val="22"/>
        </w:rPr>
        <w:t>&lt;</w:t>
      </w:r>
      <w:r w:rsidRPr="000774C6">
        <w:rPr>
          <w:szCs w:val="22"/>
          <w:u w:val="single"/>
        </w:rPr>
        <w:t>Bruk i den pediatriske populasjonen</w:t>
      </w:r>
      <w:r>
        <w:rPr>
          <w:i/>
          <w:szCs w:val="22"/>
        </w:rPr>
        <w:t>&gt;</w:t>
      </w:r>
    </w:p>
    <w:p w:rsidR="000774C6" w14:paraId="02F929B5" w14:textId="77777777">
      <w:pPr>
        <w:rPr>
          <w:szCs w:val="22"/>
        </w:rPr>
      </w:pPr>
    </w:p>
    <w:p w:rsidR="00A145EF" w14:paraId="2BC1AFB0" w14:textId="77777777">
      <w:pPr>
        <w:rPr>
          <w:szCs w:val="22"/>
        </w:rPr>
      </w:pPr>
      <w:r>
        <w:rPr>
          <w:szCs w:val="22"/>
        </w:rPr>
        <w:t>&lt;Ingen spesielle forholdsregler</w:t>
      </w:r>
      <w:r w:rsidR="00BF58A1">
        <w:rPr>
          <w:szCs w:val="22"/>
        </w:rPr>
        <w:t xml:space="preserve"> </w:t>
      </w:r>
      <w:r w:rsidR="00552ECF">
        <w:rPr>
          <w:szCs w:val="22"/>
        </w:rPr>
        <w:t>&lt; for destruksjon&gt;</w:t>
      </w:r>
      <w:r w:rsidR="00BF58A1">
        <w:rPr>
          <w:szCs w:val="22"/>
        </w:rPr>
        <w:t>.</w:t>
      </w:r>
      <w:r>
        <w:rPr>
          <w:szCs w:val="22"/>
        </w:rPr>
        <w:t>&gt;</w:t>
      </w:r>
    </w:p>
    <w:p w:rsidR="000774C6" w14:paraId="407DCFDA" w14:textId="77777777">
      <w:pPr>
        <w:rPr>
          <w:szCs w:val="22"/>
        </w:rPr>
      </w:pPr>
    </w:p>
    <w:p w:rsidR="00A145EF" w14:paraId="359BB1AB" w14:textId="77777777">
      <w:pPr>
        <w:rPr>
          <w:szCs w:val="22"/>
        </w:rPr>
      </w:pPr>
      <w:r>
        <w:rPr>
          <w:szCs w:val="22"/>
        </w:rPr>
        <w:t>&lt;Ikke anvendt legemiddel samt avfall bør destrueres i overensstemmelse med lokale krav.&gt;</w:t>
      </w:r>
    </w:p>
    <w:p w:rsidR="00A145EF" w14:paraId="30FBADEF" w14:textId="77777777">
      <w:pPr>
        <w:rPr>
          <w:szCs w:val="22"/>
        </w:rPr>
      </w:pPr>
    </w:p>
    <w:p w:rsidR="00A145EF" w14:paraId="424C883C" w14:textId="77777777">
      <w:pPr>
        <w:rPr>
          <w:szCs w:val="22"/>
        </w:rPr>
      </w:pPr>
    </w:p>
    <w:p w:rsidR="00A145EF" w14:paraId="0D133A8B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>INNEHAVER AV MARKEDSFØRINGSTILLATELSEN</w:t>
      </w:r>
    </w:p>
    <w:p w:rsidR="00A145EF" w14:paraId="35B9AAAF" w14:textId="77777777">
      <w:pPr>
        <w:rPr>
          <w:szCs w:val="22"/>
        </w:rPr>
      </w:pPr>
    </w:p>
    <w:p w:rsidR="00A145EF" w:rsidRPr="003911B0" w14:paraId="2ED5BA4A" w14:textId="77777777">
      <w:pPr>
        <w:rPr>
          <w:szCs w:val="22"/>
        </w:rPr>
      </w:pPr>
      <w:r w:rsidRPr="003911B0">
        <w:rPr>
          <w:szCs w:val="22"/>
        </w:rPr>
        <w:t>{Navn og adresse}</w:t>
      </w:r>
    </w:p>
    <w:p w:rsidR="00A145EF" w:rsidRPr="001521E5" w14:paraId="585883FF" w14:textId="77777777">
      <w:pPr>
        <w:rPr>
          <w:szCs w:val="22"/>
        </w:rPr>
      </w:pPr>
      <w:r w:rsidRPr="001521E5">
        <w:rPr>
          <w:szCs w:val="22"/>
        </w:rPr>
        <w:t>&lt;{tlf</w:t>
      </w:r>
      <w:r w:rsidR="0059134A">
        <w:rPr>
          <w:szCs w:val="22"/>
        </w:rPr>
        <w:t>.</w:t>
      </w:r>
      <w:r w:rsidRPr="001521E5">
        <w:rPr>
          <w:szCs w:val="22"/>
        </w:rPr>
        <w:t>}&gt;</w:t>
      </w:r>
    </w:p>
    <w:p w:rsidR="00A145EF" w:rsidRPr="001521E5" w14:paraId="56CCA2AE" w14:textId="77777777">
      <w:pPr>
        <w:rPr>
          <w:szCs w:val="22"/>
        </w:rPr>
      </w:pPr>
      <w:r w:rsidRPr="001521E5">
        <w:rPr>
          <w:szCs w:val="22"/>
        </w:rPr>
        <w:t>&lt;{faks}&gt;</w:t>
      </w:r>
    </w:p>
    <w:p w:rsidR="00A145EF" w:rsidRPr="001521E5" w14:paraId="0389CD46" w14:textId="77777777">
      <w:pPr>
        <w:rPr>
          <w:szCs w:val="22"/>
        </w:rPr>
      </w:pPr>
      <w:r w:rsidRPr="001521E5">
        <w:rPr>
          <w:szCs w:val="22"/>
        </w:rPr>
        <w:t>&lt;{e-post}&gt;</w:t>
      </w:r>
    </w:p>
    <w:p w:rsidR="00A145EF" w14:paraId="5894A4A9" w14:textId="77777777">
      <w:pPr>
        <w:rPr>
          <w:szCs w:val="22"/>
        </w:rPr>
      </w:pPr>
    </w:p>
    <w:p w:rsidR="00A145EF" w14:paraId="597DC401" w14:textId="77777777">
      <w:pPr>
        <w:rPr>
          <w:szCs w:val="22"/>
        </w:rPr>
      </w:pPr>
    </w:p>
    <w:p w:rsidR="00A145EF" w14:paraId="48D547AF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8.</w:t>
      </w:r>
      <w:r>
        <w:rPr>
          <w:b/>
          <w:szCs w:val="22"/>
        </w:rPr>
        <w:tab/>
      </w:r>
      <w:r>
        <w:rPr>
          <w:b/>
          <w:szCs w:val="22"/>
        </w:rPr>
        <w:t xml:space="preserve">MARKEDSFØRINGSTILLATELSESNUMMER (NUMRE) </w:t>
      </w:r>
    </w:p>
    <w:p w:rsidR="00A145EF" w14:paraId="392BDEF0" w14:textId="77777777">
      <w:pPr>
        <w:rPr>
          <w:szCs w:val="22"/>
        </w:rPr>
      </w:pPr>
    </w:p>
    <w:p w:rsidR="00A145EF" w14:paraId="63147946" w14:textId="77777777">
      <w:pPr>
        <w:rPr>
          <w:szCs w:val="22"/>
        </w:rPr>
      </w:pPr>
    </w:p>
    <w:p w:rsidR="00A145EF" w14:paraId="237D5556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9.</w:t>
      </w:r>
      <w:r>
        <w:rPr>
          <w:b/>
          <w:szCs w:val="22"/>
        </w:rPr>
        <w:tab/>
        <w:t>DATO FOR FØRSTE MARKEDSFØRINGSTILLATELSE / SISTE FORNYELSE</w:t>
      </w:r>
    </w:p>
    <w:p w:rsidR="00A145EF" w14:paraId="1A3F9518" w14:textId="77777777">
      <w:pPr>
        <w:rPr>
          <w:szCs w:val="22"/>
        </w:rPr>
      </w:pPr>
    </w:p>
    <w:p w:rsidR="00E64D15" w:rsidRPr="001521E5" w:rsidP="00E64D15" w14:paraId="14476CD3" w14:textId="77777777">
      <w:pPr>
        <w:rPr>
          <w:szCs w:val="22"/>
        </w:rPr>
      </w:pPr>
      <w:r w:rsidRPr="003911B0">
        <w:rPr>
          <w:szCs w:val="22"/>
        </w:rPr>
        <w:t>&lt;Dato for første markedsføringstillatelse</w:t>
      </w:r>
      <w:r w:rsidRPr="001521E5">
        <w:rPr>
          <w:szCs w:val="22"/>
        </w:rPr>
        <w:t>: {DD måned ÅÅÅÅ}&gt;</w:t>
      </w:r>
    </w:p>
    <w:p w:rsidR="00552ECF" w:rsidRPr="001521E5" w14:paraId="1326897C" w14:textId="77777777">
      <w:pPr>
        <w:rPr>
          <w:szCs w:val="22"/>
        </w:rPr>
      </w:pPr>
      <w:r w:rsidRPr="001521E5">
        <w:rPr>
          <w:szCs w:val="22"/>
        </w:rPr>
        <w:t>&lt;Dato for siste fornyelse</w:t>
      </w:r>
      <w:r w:rsidRPr="001521E5" w:rsidR="00E64D15">
        <w:rPr>
          <w:szCs w:val="22"/>
        </w:rPr>
        <w:t>: {DD måned ÅÅÅÅ}&gt;</w:t>
      </w:r>
    </w:p>
    <w:p w:rsidR="00A145EF" w:rsidRPr="001521E5" w14:paraId="487521AE" w14:textId="77777777">
      <w:pPr>
        <w:rPr>
          <w:szCs w:val="22"/>
        </w:rPr>
      </w:pPr>
    </w:p>
    <w:p w:rsidR="00A145EF" w:rsidRPr="001521E5" w14:paraId="5099DC90" w14:textId="77777777">
      <w:pPr>
        <w:rPr>
          <w:szCs w:val="22"/>
        </w:rPr>
      </w:pPr>
    </w:p>
    <w:p w:rsidR="00A145EF" w:rsidRPr="001521E5" w14:paraId="39AF5DAD" w14:textId="77777777">
      <w:pPr>
        <w:suppressAutoHyphens/>
        <w:ind w:left="567" w:hanging="567"/>
        <w:rPr>
          <w:szCs w:val="22"/>
        </w:rPr>
      </w:pPr>
      <w:r w:rsidRPr="001521E5">
        <w:rPr>
          <w:b/>
          <w:szCs w:val="22"/>
        </w:rPr>
        <w:t>10.</w:t>
      </w:r>
      <w:r w:rsidRPr="001521E5">
        <w:rPr>
          <w:b/>
          <w:szCs w:val="22"/>
        </w:rPr>
        <w:tab/>
        <w:t>OPPDATERINGSDATO</w:t>
      </w:r>
    </w:p>
    <w:p w:rsidR="00A145EF" w:rsidRPr="001521E5" w14:paraId="17A975C4" w14:textId="77777777">
      <w:pPr>
        <w:rPr>
          <w:szCs w:val="22"/>
        </w:rPr>
      </w:pPr>
    </w:p>
    <w:p w:rsidR="00A145EF" w:rsidRPr="001521E5" w14:paraId="5B17915B" w14:textId="77777777">
      <w:pPr>
        <w:suppressAutoHyphens/>
        <w:rPr>
          <w:szCs w:val="22"/>
        </w:rPr>
      </w:pPr>
      <w:r w:rsidRPr="001521E5">
        <w:rPr>
          <w:szCs w:val="22"/>
        </w:rPr>
        <w:t>&lt;{MM/ÅÅÅÅ}&gt;</w:t>
      </w:r>
    </w:p>
    <w:p w:rsidR="00552ECF" w:rsidRPr="001521E5" w:rsidP="00552ECF" w14:paraId="32302FE5" w14:textId="77777777">
      <w:pPr>
        <w:suppressAutoHyphens/>
        <w:rPr>
          <w:szCs w:val="22"/>
        </w:rPr>
      </w:pPr>
      <w:r w:rsidRPr="001521E5">
        <w:rPr>
          <w:szCs w:val="22"/>
        </w:rPr>
        <w:t>&lt;{DD/MM/ÅÅÅÅ}&gt;</w:t>
      </w:r>
    </w:p>
    <w:p w:rsidR="00552ECF" w:rsidRPr="001521E5" w:rsidP="00552ECF" w14:paraId="7DAA23E1" w14:textId="77777777">
      <w:pPr>
        <w:suppressAutoHyphens/>
        <w:rPr>
          <w:szCs w:val="22"/>
        </w:rPr>
      </w:pPr>
      <w:r w:rsidRPr="001521E5">
        <w:rPr>
          <w:szCs w:val="22"/>
        </w:rPr>
        <w:t>&lt;{DD</w:t>
      </w:r>
      <w:r w:rsidRPr="001521E5" w:rsidR="00627F52">
        <w:rPr>
          <w:szCs w:val="22"/>
        </w:rPr>
        <w:t xml:space="preserve"> måned </w:t>
      </w:r>
      <w:r w:rsidRPr="001521E5">
        <w:rPr>
          <w:szCs w:val="22"/>
        </w:rPr>
        <w:t>ÅÅÅÅ}&gt;</w:t>
      </w:r>
    </w:p>
    <w:p w:rsidR="00A145EF" w:rsidRPr="001521E5" w14:paraId="032F57B8" w14:textId="77777777">
      <w:pPr>
        <w:suppressAutoHyphens/>
        <w:rPr>
          <w:szCs w:val="22"/>
        </w:rPr>
      </w:pPr>
    </w:p>
    <w:p w:rsidR="00A145EF" w14:paraId="4A44CD63" w14:textId="77777777">
      <w:pPr>
        <w:suppressAutoHyphens/>
        <w:rPr>
          <w:szCs w:val="22"/>
        </w:rPr>
      </w:pPr>
    </w:p>
    <w:p w:rsidR="00A145EF" w14:paraId="4C883ADD" w14:textId="77777777">
      <w:pPr>
        <w:suppressAutoHyphens/>
        <w:ind w:left="567" w:hanging="567"/>
        <w:rPr>
          <w:b/>
          <w:szCs w:val="22"/>
        </w:rPr>
      </w:pPr>
      <w:r>
        <w:rPr>
          <w:b/>
          <w:szCs w:val="22"/>
        </w:rPr>
        <w:t xml:space="preserve">&lt;11. </w:t>
      </w:r>
      <w:r>
        <w:rPr>
          <w:b/>
          <w:szCs w:val="22"/>
        </w:rPr>
        <w:tab/>
        <w:t>DOSIMETRI&gt;</w:t>
      </w:r>
    </w:p>
    <w:p w:rsidR="00A145EF" w14:paraId="21471058" w14:textId="77777777">
      <w:pPr>
        <w:suppressAutoHyphens/>
        <w:rPr>
          <w:szCs w:val="22"/>
        </w:rPr>
      </w:pPr>
    </w:p>
    <w:p w:rsidR="00A145EF" w14:paraId="3E4AD490" w14:textId="77777777">
      <w:pPr>
        <w:suppressAutoHyphens/>
        <w:rPr>
          <w:szCs w:val="22"/>
        </w:rPr>
      </w:pPr>
    </w:p>
    <w:p w:rsidR="00A145EF" w14:paraId="57C974EC" w14:textId="77777777">
      <w:pPr>
        <w:suppressAutoHyphens/>
        <w:ind w:left="567" w:hanging="567"/>
        <w:rPr>
          <w:b/>
          <w:szCs w:val="22"/>
        </w:rPr>
      </w:pPr>
      <w:r>
        <w:rPr>
          <w:b/>
          <w:szCs w:val="22"/>
        </w:rPr>
        <w:t>&lt;12.</w:t>
      </w:r>
      <w:r>
        <w:rPr>
          <w:b/>
          <w:szCs w:val="22"/>
        </w:rPr>
        <w:tab/>
        <w:t>INSTRUKSJONER FOR TILBEREDELSE AV RADIOFARMAKA&gt;</w:t>
      </w:r>
    </w:p>
    <w:p w:rsidR="00A145EF" w14:paraId="66976F0D" w14:textId="77777777">
      <w:pPr>
        <w:suppressAutoHyphens/>
        <w:rPr>
          <w:szCs w:val="22"/>
        </w:rPr>
      </w:pPr>
    </w:p>
    <w:p w:rsidR="00A145EF" w14:paraId="5A8C4673" w14:textId="77777777">
      <w:pPr>
        <w:suppressAutoHyphens/>
        <w:rPr>
          <w:szCs w:val="22"/>
        </w:rPr>
      </w:pPr>
      <w:r>
        <w:rPr>
          <w:szCs w:val="22"/>
        </w:rPr>
        <w:t>&lt;Ikke anvendt legemiddel samt avfall bør destrueres i overensstemmelse med lokale krav.&gt;</w:t>
      </w:r>
    </w:p>
    <w:p w:rsidR="00A145EF" w14:paraId="527785DD" w14:textId="77777777">
      <w:pPr>
        <w:suppressAutoHyphens/>
        <w:rPr>
          <w:szCs w:val="22"/>
        </w:rPr>
      </w:pPr>
    </w:p>
    <w:p w:rsidR="00A145EF" w14:paraId="4E575231" w14:textId="77777777">
      <w:pPr>
        <w:suppressAutoHyphens/>
        <w:rPr>
          <w:szCs w:val="22"/>
        </w:rPr>
      </w:pPr>
      <w:r>
        <w:rPr>
          <w:szCs w:val="22"/>
        </w:rPr>
        <w:t xml:space="preserve">Detaljert informasjon om dette </w:t>
      </w:r>
      <w:r w:rsidR="00627F52">
        <w:rPr>
          <w:szCs w:val="22"/>
        </w:rPr>
        <w:t xml:space="preserve">legemidlet </w:t>
      </w:r>
      <w:r>
        <w:rPr>
          <w:szCs w:val="22"/>
        </w:rPr>
        <w:t xml:space="preserve">er tilgjengelig på nettstedet til Det </w:t>
      </w:r>
      <w:r w:rsidRPr="00B35FE7">
        <w:rPr>
          <w:szCs w:val="22"/>
        </w:rPr>
        <w:t>europeiske legemiddelkontoret (</w:t>
      </w:r>
      <w:r w:rsidR="0059134A">
        <w:rPr>
          <w:szCs w:val="22"/>
        </w:rPr>
        <w:t>t</w:t>
      </w:r>
      <w:r w:rsidRPr="00B35FE7" w:rsidR="007C20C4">
        <w:rPr>
          <w:szCs w:val="22"/>
        </w:rPr>
        <w:t xml:space="preserve">he </w:t>
      </w:r>
      <w:r w:rsidRPr="00B35FE7">
        <w:rPr>
          <w:szCs w:val="22"/>
        </w:rPr>
        <w:t xml:space="preserve">European Medicines Agency) </w:t>
      </w:r>
      <w:hyperlink r:id="rId6" w:history="1">
        <w:r w:rsidRPr="00C801B0" w:rsidR="000E72A8">
          <w:rPr>
            <w:rStyle w:val="Hyperlink"/>
            <w:noProof/>
            <w:szCs w:val="22"/>
          </w:rPr>
          <w:t>https://www.ema.europa.eu</w:t>
        </w:r>
      </w:hyperlink>
      <w:r w:rsidRPr="004A1A42" w:rsidR="00FB1D1D">
        <w:rPr>
          <w:noProof/>
          <w:color w:val="0000FF"/>
          <w:szCs w:val="22"/>
        </w:rPr>
        <w:t xml:space="preserve"> </w:t>
      </w:r>
      <w:r w:rsidRPr="00AC649E" w:rsidR="00FB1D1D">
        <w:rPr>
          <w:noProof/>
          <w:szCs w:val="22"/>
        </w:rPr>
        <w:t>&lt; og på nettstedet til {</w:t>
      </w:r>
      <w:r w:rsidRPr="00AC649E" w:rsidR="00B35FE7">
        <w:rPr>
          <w:noProof/>
          <w:szCs w:val="22"/>
        </w:rPr>
        <w:t xml:space="preserve">medlemslands </w:t>
      </w:r>
      <w:r w:rsidRPr="00AC649E" w:rsidR="00FB1D1D">
        <w:rPr>
          <w:noProof/>
          <w:szCs w:val="22"/>
        </w:rPr>
        <w:t>legemiddelmyndighet (lenke)}&gt;</w:t>
      </w:r>
      <w:r w:rsidR="00AC649E">
        <w:rPr>
          <w:noProof/>
          <w:szCs w:val="22"/>
        </w:rPr>
        <w:t>.</w:t>
      </w:r>
    </w:p>
    <w:p w:rsidR="00A145EF" w14:paraId="06F8F2A7" w14:textId="77777777">
      <w:pPr>
        <w:suppressAutoHyphens/>
        <w:rPr>
          <w:szCs w:val="22"/>
        </w:rPr>
      </w:pPr>
    </w:p>
    <w:p w:rsidR="00A145EF" w14:paraId="1781A3C6" w14:textId="77777777">
      <w:pPr>
        <w:suppressAutoHyphens/>
        <w:rPr>
          <w:szCs w:val="22"/>
        </w:rPr>
      </w:pPr>
      <w:r>
        <w:rPr>
          <w:szCs w:val="22"/>
        </w:rPr>
        <w:br w:type="page"/>
      </w:r>
    </w:p>
    <w:p w:rsidR="00A145EF" w14:paraId="637491C2" w14:textId="77777777">
      <w:pPr>
        <w:suppressAutoHyphens/>
        <w:rPr>
          <w:szCs w:val="22"/>
        </w:rPr>
      </w:pPr>
    </w:p>
    <w:p w:rsidR="00A145EF" w14:paraId="0A08AD7A" w14:textId="77777777">
      <w:pPr>
        <w:suppressAutoHyphens/>
        <w:rPr>
          <w:szCs w:val="22"/>
        </w:rPr>
      </w:pPr>
    </w:p>
    <w:p w:rsidR="00A145EF" w14:paraId="09F3C750" w14:textId="77777777">
      <w:pPr>
        <w:suppressAutoHyphens/>
        <w:rPr>
          <w:szCs w:val="22"/>
        </w:rPr>
      </w:pPr>
    </w:p>
    <w:p w:rsidR="00A145EF" w14:paraId="6831FF0F" w14:textId="77777777">
      <w:pPr>
        <w:suppressAutoHyphens/>
        <w:rPr>
          <w:szCs w:val="22"/>
        </w:rPr>
      </w:pPr>
    </w:p>
    <w:p w:rsidR="00A145EF" w14:paraId="6112C8BA" w14:textId="77777777">
      <w:pPr>
        <w:suppressAutoHyphens/>
        <w:rPr>
          <w:szCs w:val="22"/>
        </w:rPr>
      </w:pPr>
    </w:p>
    <w:p w:rsidR="00A145EF" w14:paraId="28AB5F17" w14:textId="77777777">
      <w:pPr>
        <w:suppressAutoHyphens/>
        <w:rPr>
          <w:szCs w:val="22"/>
        </w:rPr>
      </w:pPr>
    </w:p>
    <w:p w:rsidR="00A145EF" w14:paraId="516BAED3" w14:textId="77777777">
      <w:pPr>
        <w:suppressAutoHyphens/>
        <w:rPr>
          <w:szCs w:val="22"/>
        </w:rPr>
      </w:pPr>
    </w:p>
    <w:p w:rsidR="00A145EF" w14:paraId="2B1EBAB5" w14:textId="77777777">
      <w:pPr>
        <w:suppressAutoHyphens/>
        <w:rPr>
          <w:szCs w:val="22"/>
        </w:rPr>
      </w:pPr>
    </w:p>
    <w:p w:rsidR="00A145EF" w14:paraId="54ED745D" w14:textId="77777777">
      <w:pPr>
        <w:suppressAutoHyphens/>
        <w:rPr>
          <w:szCs w:val="22"/>
        </w:rPr>
      </w:pPr>
    </w:p>
    <w:p w:rsidR="00A145EF" w14:paraId="3495FFFC" w14:textId="77777777">
      <w:pPr>
        <w:suppressAutoHyphens/>
        <w:rPr>
          <w:szCs w:val="22"/>
        </w:rPr>
      </w:pPr>
    </w:p>
    <w:p w:rsidR="00A145EF" w14:paraId="798A251C" w14:textId="77777777">
      <w:pPr>
        <w:suppressAutoHyphens/>
        <w:rPr>
          <w:szCs w:val="22"/>
        </w:rPr>
      </w:pPr>
    </w:p>
    <w:p w:rsidR="00A145EF" w14:paraId="43BE96B6" w14:textId="77777777">
      <w:pPr>
        <w:suppressAutoHyphens/>
        <w:rPr>
          <w:szCs w:val="22"/>
        </w:rPr>
      </w:pPr>
    </w:p>
    <w:p w:rsidR="00A145EF" w14:paraId="01A8A18F" w14:textId="77777777">
      <w:pPr>
        <w:suppressAutoHyphens/>
        <w:rPr>
          <w:szCs w:val="22"/>
        </w:rPr>
      </w:pPr>
    </w:p>
    <w:p w:rsidR="00A145EF" w14:paraId="3D4A8B78" w14:textId="77777777">
      <w:pPr>
        <w:suppressAutoHyphens/>
        <w:rPr>
          <w:szCs w:val="22"/>
        </w:rPr>
      </w:pPr>
    </w:p>
    <w:p w:rsidR="00A145EF" w:rsidP="001521E5" w14:paraId="6FD54DFD" w14:textId="77777777">
      <w:pPr>
        <w:rPr>
          <w:b/>
          <w:szCs w:val="22"/>
        </w:rPr>
      </w:pPr>
    </w:p>
    <w:p w:rsidR="00A145EF" w:rsidP="001521E5" w14:paraId="651DCE95" w14:textId="77777777">
      <w:pPr>
        <w:rPr>
          <w:b/>
          <w:szCs w:val="22"/>
        </w:rPr>
      </w:pPr>
    </w:p>
    <w:p w:rsidR="00A145EF" w:rsidP="001521E5" w14:paraId="438B04B8" w14:textId="77777777">
      <w:pPr>
        <w:rPr>
          <w:b/>
          <w:szCs w:val="22"/>
        </w:rPr>
      </w:pPr>
    </w:p>
    <w:p w:rsidR="00A145EF" w:rsidP="001521E5" w14:paraId="4740D179" w14:textId="77777777">
      <w:pPr>
        <w:rPr>
          <w:b/>
          <w:szCs w:val="22"/>
        </w:rPr>
      </w:pPr>
    </w:p>
    <w:p w:rsidR="00A145EF" w:rsidP="001521E5" w14:paraId="1CB0E580" w14:textId="77777777">
      <w:pPr>
        <w:rPr>
          <w:b/>
          <w:szCs w:val="22"/>
        </w:rPr>
      </w:pPr>
    </w:p>
    <w:p w:rsidR="00A145EF" w:rsidP="001521E5" w14:paraId="49613179" w14:textId="77777777">
      <w:pPr>
        <w:rPr>
          <w:b/>
          <w:szCs w:val="22"/>
        </w:rPr>
      </w:pPr>
    </w:p>
    <w:p w:rsidR="00A145EF" w:rsidP="001521E5" w14:paraId="30B3BDDC" w14:textId="77777777">
      <w:pPr>
        <w:rPr>
          <w:b/>
          <w:szCs w:val="22"/>
        </w:rPr>
      </w:pPr>
    </w:p>
    <w:p w:rsidR="00F61E6C" w:rsidP="001521E5" w14:paraId="7A875EA9" w14:textId="77777777">
      <w:pPr>
        <w:rPr>
          <w:b/>
          <w:szCs w:val="22"/>
        </w:rPr>
      </w:pPr>
    </w:p>
    <w:p w:rsidR="00A145EF" w:rsidP="001521E5" w14:paraId="36476D03" w14:textId="77777777">
      <w:pPr>
        <w:rPr>
          <w:b/>
          <w:szCs w:val="22"/>
        </w:rPr>
      </w:pPr>
    </w:p>
    <w:p w:rsidR="00A145EF" w14:paraId="6D2DCA0E" w14:textId="77777777">
      <w:pPr>
        <w:jc w:val="center"/>
        <w:rPr>
          <w:b/>
          <w:szCs w:val="22"/>
        </w:rPr>
      </w:pPr>
      <w:r>
        <w:rPr>
          <w:b/>
          <w:szCs w:val="22"/>
        </w:rPr>
        <w:t>VEDLEGG II</w:t>
      </w:r>
    </w:p>
    <w:p w:rsidR="00A145EF" w:rsidP="001521E5" w14:paraId="10AD5D3F" w14:textId="77777777">
      <w:pPr>
        <w:ind w:left="1701" w:right="1416" w:hanging="1701"/>
        <w:rPr>
          <w:szCs w:val="22"/>
        </w:rPr>
      </w:pPr>
    </w:p>
    <w:p w:rsidR="00A145EF" w14:paraId="65DEEB90" w14:textId="77777777">
      <w:pPr>
        <w:ind w:left="1701" w:right="1416" w:hanging="567"/>
        <w:rPr>
          <w:b/>
          <w:szCs w:val="22"/>
        </w:rPr>
      </w:pPr>
      <w:r>
        <w:rPr>
          <w:b/>
          <w:szCs w:val="22"/>
        </w:rPr>
        <w:t>A.</w:t>
      </w:r>
      <w:r>
        <w:rPr>
          <w:b/>
          <w:szCs w:val="22"/>
        </w:rPr>
        <w:tab/>
        <w:t xml:space="preserve">&lt;TILVIRKER(E) AV BIOLOGISK </w:t>
      </w:r>
      <w:r w:rsidR="008851F6">
        <w:rPr>
          <w:b/>
          <w:szCs w:val="22"/>
        </w:rPr>
        <w:t>(E</w:t>
      </w:r>
      <w:r>
        <w:rPr>
          <w:b/>
          <w:szCs w:val="22"/>
        </w:rPr>
        <w:t xml:space="preserve">) VIRKESTOFF(ER) OG&gt; </w:t>
      </w:r>
      <w:r w:rsidR="007C20C4">
        <w:rPr>
          <w:b/>
          <w:szCs w:val="22"/>
        </w:rPr>
        <w:t>TILVIRKER(E)</w:t>
      </w:r>
      <w:r>
        <w:rPr>
          <w:b/>
          <w:szCs w:val="22"/>
        </w:rPr>
        <w:t xml:space="preserve"> ANSVARLIG FOR BATCH RELEASE</w:t>
      </w:r>
    </w:p>
    <w:p w:rsidR="00A145EF" w14:paraId="33FFDD90" w14:textId="77777777">
      <w:pPr>
        <w:suppressAutoHyphens/>
        <w:rPr>
          <w:b/>
          <w:szCs w:val="22"/>
        </w:rPr>
      </w:pPr>
    </w:p>
    <w:p w:rsidR="00A145EF" w:rsidP="0031329C" w14:paraId="79E3A684" w14:textId="77777777">
      <w:pPr>
        <w:ind w:left="1689" w:right="1416" w:hanging="555"/>
        <w:rPr>
          <w:b/>
          <w:szCs w:val="22"/>
        </w:rPr>
      </w:pPr>
      <w:r>
        <w:rPr>
          <w:b/>
          <w:szCs w:val="22"/>
        </w:rPr>
        <w:t>B.</w:t>
      </w:r>
      <w:r>
        <w:rPr>
          <w:b/>
          <w:szCs w:val="22"/>
        </w:rPr>
        <w:tab/>
        <w:t>VILKÅR</w:t>
      </w:r>
      <w:r w:rsidR="00391867">
        <w:rPr>
          <w:b/>
          <w:szCs w:val="22"/>
        </w:rPr>
        <w:t xml:space="preserve"> ELLER RESTRIKSJONER</w:t>
      </w:r>
      <w:r>
        <w:rPr>
          <w:b/>
          <w:szCs w:val="22"/>
        </w:rPr>
        <w:t xml:space="preserve"> </w:t>
      </w:r>
      <w:r w:rsidR="00391867">
        <w:rPr>
          <w:b/>
          <w:szCs w:val="22"/>
        </w:rPr>
        <w:t>VEDRØRENDE</w:t>
      </w:r>
      <w:r w:rsidR="00F0111E">
        <w:rPr>
          <w:b/>
          <w:szCs w:val="22"/>
        </w:rPr>
        <w:t xml:space="preserve"> </w:t>
      </w:r>
      <w:r w:rsidR="00391867">
        <w:rPr>
          <w:b/>
          <w:szCs w:val="22"/>
        </w:rPr>
        <w:t>LEVERANSE OG BRUK</w:t>
      </w:r>
    </w:p>
    <w:p w:rsidR="00A145EF" w14:paraId="2D78018D" w14:textId="77777777">
      <w:pPr>
        <w:ind w:right="1416"/>
        <w:rPr>
          <w:b/>
          <w:szCs w:val="22"/>
        </w:rPr>
      </w:pPr>
    </w:p>
    <w:p w:rsidR="004D5E6D" w14:paraId="6FE051C4" w14:textId="77777777">
      <w:pPr>
        <w:ind w:left="1701" w:right="1416" w:hanging="567"/>
        <w:rPr>
          <w:b/>
          <w:szCs w:val="22"/>
        </w:rPr>
      </w:pPr>
      <w:r>
        <w:rPr>
          <w:b/>
          <w:szCs w:val="22"/>
        </w:rPr>
        <w:t>C.</w:t>
      </w:r>
      <w:r>
        <w:rPr>
          <w:b/>
          <w:szCs w:val="22"/>
        </w:rPr>
        <w:tab/>
      </w:r>
      <w:r w:rsidR="00391867">
        <w:rPr>
          <w:b/>
          <w:szCs w:val="22"/>
        </w:rPr>
        <w:t xml:space="preserve">ANDRE VILKÅR OG KRAV TIL </w:t>
      </w:r>
      <w:r>
        <w:rPr>
          <w:b/>
          <w:szCs w:val="22"/>
        </w:rPr>
        <w:t>MARKEDSFØRINGSTILLATELSEN</w:t>
      </w:r>
    </w:p>
    <w:p w:rsidR="004D5E6D" w:rsidP="001521E5" w14:paraId="0BADBA5A" w14:textId="77777777">
      <w:pPr>
        <w:ind w:left="1701" w:right="1416" w:hanging="1701"/>
        <w:rPr>
          <w:b/>
          <w:szCs w:val="22"/>
        </w:rPr>
      </w:pPr>
    </w:p>
    <w:p w:rsidR="004D5E6D" w:rsidP="004D5E6D" w14:paraId="22D2C2C6" w14:textId="77777777">
      <w:pPr>
        <w:ind w:left="1701" w:right="1416" w:hanging="567"/>
        <w:rPr>
          <w:b/>
          <w:szCs w:val="22"/>
        </w:rPr>
      </w:pPr>
      <w:r>
        <w:rPr>
          <w:b/>
          <w:szCs w:val="22"/>
        </w:rPr>
        <w:t>D.</w:t>
      </w:r>
      <w:r>
        <w:rPr>
          <w:b/>
          <w:szCs w:val="22"/>
        </w:rPr>
        <w:tab/>
        <w:t xml:space="preserve">VILKÅR ELLER RESTRIKSJONER </w:t>
      </w:r>
      <w:r w:rsidR="007F2AE8">
        <w:rPr>
          <w:b/>
          <w:szCs w:val="22"/>
        </w:rPr>
        <w:t xml:space="preserve">VEDRØRENDE </w:t>
      </w:r>
      <w:r>
        <w:rPr>
          <w:b/>
          <w:szCs w:val="22"/>
        </w:rPr>
        <w:t>SIKKER OG EFFEKTIV BRUK AV LEGEMIDLET</w:t>
      </w:r>
    </w:p>
    <w:p w:rsidR="004D5E6D" w:rsidP="001521E5" w14:paraId="0A86E2A0" w14:textId="77777777">
      <w:pPr>
        <w:ind w:left="1701" w:right="1416" w:hanging="1701"/>
        <w:rPr>
          <w:b/>
          <w:szCs w:val="22"/>
        </w:rPr>
      </w:pPr>
    </w:p>
    <w:p w:rsidR="004D5E6D" w:rsidP="004D5E6D" w14:paraId="73B0CC8B" w14:textId="77777777">
      <w:pPr>
        <w:ind w:left="1701" w:right="1416" w:hanging="567"/>
        <w:rPr>
          <w:b/>
          <w:szCs w:val="22"/>
        </w:rPr>
      </w:pPr>
      <w:r>
        <w:rPr>
          <w:b/>
          <w:szCs w:val="22"/>
        </w:rPr>
        <w:t>&lt;E.</w:t>
      </w:r>
      <w:r>
        <w:rPr>
          <w:b/>
          <w:szCs w:val="22"/>
        </w:rPr>
        <w:tab/>
        <w:t>SPESI</w:t>
      </w:r>
      <w:r w:rsidR="007F2AE8">
        <w:rPr>
          <w:b/>
          <w:szCs w:val="22"/>
        </w:rPr>
        <w:t>FIKK</w:t>
      </w:r>
      <w:r>
        <w:rPr>
          <w:b/>
          <w:szCs w:val="22"/>
        </w:rPr>
        <w:t xml:space="preserve"> FORPLIKTELSE TIL Å FULLFØRE </w:t>
      </w:r>
      <w:r w:rsidR="007F2AE8">
        <w:rPr>
          <w:b/>
          <w:szCs w:val="22"/>
        </w:rPr>
        <w:t xml:space="preserve">TILTAK </w:t>
      </w:r>
      <w:r>
        <w:rPr>
          <w:b/>
          <w:szCs w:val="22"/>
        </w:rPr>
        <w:t xml:space="preserve">ETTER </w:t>
      </w:r>
      <w:r w:rsidR="007F2AE8">
        <w:rPr>
          <w:b/>
          <w:szCs w:val="22"/>
        </w:rPr>
        <w:t xml:space="preserve">AUTORISASJON </w:t>
      </w:r>
      <w:r>
        <w:rPr>
          <w:b/>
          <w:szCs w:val="22"/>
        </w:rPr>
        <w:t>FOR &lt;DEN BETINGEDE MARKEDSFØRINGSTILLATELSEN&gt; &lt;MARKEDSFØ</w:t>
      </w:r>
      <w:r w:rsidR="00F0111E">
        <w:rPr>
          <w:b/>
          <w:szCs w:val="22"/>
        </w:rPr>
        <w:t>R</w:t>
      </w:r>
      <w:r>
        <w:rPr>
          <w:b/>
          <w:szCs w:val="22"/>
        </w:rPr>
        <w:t>INGSTILLATELSE</w:t>
      </w:r>
      <w:r w:rsidR="00C870D1">
        <w:rPr>
          <w:b/>
          <w:szCs w:val="22"/>
        </w:rPr>
        <w:t>N</w:t>
      </w:r>
      <w:r>
        <w:rPr>
          <w:b/>
          <w:szCs w:val="22"/>
        </w:rPr>
        <w:t xml:space="preserve"> </w:t>
      </w:r>
      <w:r w:rsidR="00C870D1">
        <w:rPr>
          <w:b/>
          <w:szCs w:val="22"/>
        </w:rPr>
        <w:t>G</w:t>
      </w:r>
      <w:r w:rsidR="00F109FC">
        <w:rPr>
          <w:b/>
          <w:szCs w:val="22"/>
        </w:rPr>
        <w:t xml:space="preserve">ITT </w:t>
      </w:r>
      <w:r w:rsidR="00C870D1">
        <w:rPr>
          <w:b/>
          <w:szCs w:val="22"/>
        </w:rPr>
        <w:t>PÅ SÆRSKILT GRUNNLAG</w:t>
      </w:r>
      <w:r>
        <w:rPr>
          <w:b/>
          <w:szCs w:val="22"/>
        </w:rPr>
        <w:t>&gt;&gt;</w:t>
      </w:r>
    </w:p>
    <w:p w:rsidR="004D5E6D" w:rsidP="00603864" w14:paraId="60A3E814" w14:textId="77777777">
      <w:pPr>
        <w:ind w:left="1701" w:right="1416" w:hanging="1701"/>
        <w:rPr>
          <w:b/>
          <w:szCs w:val="22"/>
        </w:rPr>
      </w:pPr>
    </w:p>
    <w:p w:rsidR="00A145EF" w:rsidP="00603864" w14:paraId="0B0B4393" w14:textId="77777777">
      <w:pPr>
        <w:ind w:left="1701" w:right="1416" w:hanging="1701"/>
        <w:rPr>
          <w:b/>
          <w:szCs w:val="22"/>
        </w:rPr>
      </w:pPr>
    </w:p>
    <w:p w:rsidR="00A145EF" w14:paraId="4A2C1EFE" w14:textId="77777777">
      <w:pPr>
        <w:pStyle w:val="Topptekst1"/>
        <w:rPr>
          <w:szCs w:val="22"/>
        </w:rPr>
      </w:pPr>
      <w:r>
        <w:rPr>
          <w:szCs w:val="22"/>
        </w:rPr>
        <w:br w:type="page"/>
      </w:r>
    </w:p>
    <w:p w:rsidR="00A145EF" w14:paraId="19ADBFC8" w14:textId="77777777">
      <w:pPr>
        <w:suppressAutoHyphens/>
        <w:ind w:left="567" w:hanging="567"/>
        <w:rPr>
          <w:b/>
          <w:szCs w:val="22"/>
        </w:rPr>
      </w:pPr>
      <w:r>
        <w:rPr>
          <w:b/>
          <w:szCs w:val="22"/>
        </w:rPr>
        <w:t>A.</w:t>
      </w:r>
      <w:r>
        <w:rPr>
          <w:b/>
          <w:szCs w:val="22"/>
        </w:rPr>
        <w:tab/>
        <w:t xml:space="preserve">&lt;TILVIRKER(E) AV BIOLOGISK </w:t>
      </w:r>
      <w:r w:rsidR="008851F6">
        <w:rPr>
          <w:b/>
          <w:szCs w:val="22"/>
        </w:rPr>
        <w:t>(</w:t>
      </w:r>
      <w:r>
        <w:rPr>
          <w:b/>
          <w:szCs w:val="22"/>
        </w:rPr>
        <w:t xml:space="preserve">E) VIRKESTOFF(ER) OG&gt; </w:t>
      </w:r>
      <w:r w:rsidR="007C20C4">
        <w:rPr>
          <w:b/>
          <w:szCs w:val="22"/>
        </w:rPr>
        <w:t>TILVIRKER(E)</w:t>
      </w:r>
      <w:r>
        <w:rPr>
          <w:b/>
          <w:szCs w:val="22"/>
        </w:rPr>
        <w:t xml:space="preserve"> ANSVARLIG FOR BATCH RELEASE</w:t>
      </w:r>
    </w:p>
    <w:p w:rsidR="00A145EF" w14:paraId="39A31667" w14:textId="77777777">
      <w:pPr>
        <w:rPr>
          <w:szCs w:val="22"/>
        </w:rPr>
      </w:pPr>
    </w:p>
    <w:p w:rsidR="00A145EF" w14:paraId="409F307B" w14:textId="77777777">
      <w:pPr>
        <w:tabs>
          <w:tab w:val="left" w:pos="567"/>
        </w:tabs>
        <w:rPr>
          <w:szCs w:val="22"/>
          <w:u w:val="single"/>
        </w:rPr>
      </w:pPr>
      <w:r>
        <w:rPr>
          <w:szCs w:val="22"/>
          <w:u w:val="single"/>
        </w:rPr>
        <w:t xml:space="preserve">&lt;Navn og </w:t>
      </w:r>
      <w:r>
        <w:rPr>
          <w:szCs w:val="22"/>
          <w:u w:val="single"/>
        </w:rPr>
        <w:t>adresse til tilvirker(e) av biologisk</w:t>
      </w:r>
      <w:r w:rsidR="008851F6">
        <w:rPr>
          <w:szCs w:val="22"/>
          <w:u w:val="single"/>
        </w:rPr>
        <w:t>(</w:t>
      </w:r>
      <w:r>
        <w:rPr>
          <w:szCs w:val="22"/>
          <w:u w:val="single"/>
        </w:rPr>
        <w:t>e) virkestoff(er)</w:t>
      </w:r>
    </w:p>
    <w:p w:rsidR="00A145EF" w14:paraId="3613A7F7" w14:textId="77777777">
      <w:pPr>
        <w:rPr>
          <w:szCs w:val="22"/>
        </w:rPr>
      </w:pPr>
    </w:p>
    <w:p w:rsidR="00A145EF" w14:paraId="2B1F7AEF" w14:textId="77777777">
      <w:pPr>
        <w:tabs>
          <w:tab w:val="left" w:pos="567"/>
        </w:tabs>
        <w:rPr>
          <w:szCs w:val="22"/>
        </w:rPr>
      </w:pPr>
      <w:r>
        <w:rPr>
          <w:szCs w:val="22"/>
        </w:rPr>
        <w:t>{Navn og adresse}&gt;</w:t>
      </w:r>
    </w:p>
    <w:p w:rsidR="00A145EF" w14:paraId="71BBF23F" w14:textId="77777777">
      <w:pPr>
        <w:rPr>
          <w:szCs w:val="22"/>
        </w:rPr>
      </w:pPr>
    </w:p>
    <w:p w:rsidR="00A145EF" w14:paraId="52494968" w14:textId="77777777">
      <w:pPr>
        <w:rPr>
          <w:szCs w:val="22"/>
          <w:u w:val="single"/>
        </w:rPr>
      </w:pPr>
      <w:r>
        <w:rPr>
          <w:szCs w:val="22"/>
          <w:u w:val="single"/>
        </w:rPr>
        <w:t>Navn og adresse til tilvirker(e) ansvarlig for batch release</w:t>
      </w:r>
    </w:p>
    <w:p w:rsidR="00A145EF" w14:paraId="6091F19F" w14:textId="77777777">
      <w:pPr>
        <w:rPr>
          <w:szCs w:val="22"/>
          <w:u w:val="single"/>
        </w:rPr>
      </w:pPr>
    </w:p>
    <w:p w:rsidR="00A145EF" w14:paraId="59EF4E9B" w14:textId="77777777">
      <w:pPr>
        <w:rPr>
          <w:szCs w:val="22"/>
        </w:rPr>
      </w:pPr>
      <w:r>
        <w:rPr>
          <w:szCs w:val="22"/>
        </w:rPr>
        <w:t>{Navn og adresse}</w:t>
      </w:r>
    </w:p>
    <w:p w:rsidR="00A145EF" w14:paraId="4CA77516" w14:textId="77777777">
      <w:pPr>
        <w:rPr>
          <w:szCs w:val="22"/>
        </w:rPr>
      </w:pPr>
    </w:p>
    <w:p w:rsidR="00A145EF" w14:paraId="4F43B298" w14:textId="7777777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&lt;I pakningsvedlegget skal det stå navn og adresse til tilvirkeren som er ansvarlig for batch release for gjeldende batch.&gt;</w:t>
      </w:r>
    </w:p>
    <w:p w:rsidR="00A145EF" w14:paraId="732756BE" w14:textId="77777777">
      <w:pPr>
        <w:rPr>
          <w:szCs w:val="22"/>
        </w:rPr>
      </w:pPr>
    </w:p>
    <w:p w:rsidR="00A145EF" w14:paraId="4737BBF2" w14:textId="77777777">
      <w:pPr>
        <w:rPr>
          <w:szCs w:val="22"/>
        </w:rPr>
      </w:pPr>
    </w:p>
    <w:p w:rsidR="00A145EF" w:rsidP="00B15F6E" w14:paraId="403215BF" w14:textId="77777777">
      <w:pPr>
        <w:rPr>
          <w:szCs w:val="22"/>
        </w:rPr>
      </w:pPr>
      <w:r>
        <w:rPr>
          <w:b/>
          <w:szCs w:val="22"/>
        </w:rPr>
        <w:t>B.</w:t>
      </w:r>
      <w:r>
        <w:rPr>
          <w:b/>
          <w:szCs w:val="22"/>
        </w:rPr>
        <w:tab/>
        <w:t>VILKÅR ELLER RESTRIKSJONER VEDRØRENDE LEVERANSE OG BRUK</w:t>
      </w:r>
    </w:p>
    <w:p w:rsidR="00A145EF" w14:paraId="5C790A44" w14:textId="77777777">
      <w:pPr>
        <w:rPr>
          <w:szCs w:val="22"/>
        </w:rPr>
      </w:pPr>
    </w:p>
    <w:p w:rsidR="00A145EF" w14:paraId="2A8BB04A" w14:textId="77777777">
      <w:pPr>
        <w:rPr>
          <w:szCs w:val="22"/>
        </w:rPr>
      </w:pPr>
      <w:r>
        <w:rPr>
          <w:szCs w:val="22"/>
        </w:rPr>
        <w:t>&lt;Legemiddel underlagt reseptplikt.&gt;</w:t>
      </w:r>
    </w:p>
    <w:p w:rsidR="00A145EF" w14:paraId="4BF6DBB4" w14:textId="77777777">
      <w:pPr>
        <w:rPr>
          <w:szCs w:val="22"/>
        </w:rPr>
      </w:pPr>
      <w:r>
        <w:rPr>
          <w:szCs w:val="22"/>
        </w:rPr>
        <w:t>&lt;Legemiddel unntatt reseptplikt. &gt;</w:t>
      </w:r>
    </w:p>
    <w:p w:rsidR="00A145EF" w14:paraId="5857538B" w14:textId="77777777">
      <w:pPr>
        <w:rPr>
          <w:szCs w:val="22"/>
        </w:rPr>
      </w:pPr>
      <w:r>
        <w:rPr>
          <w:szCs w:val="22"/>
        </w:rPr>
        <w:t>&lt;Legemiddel underlagt særlig forskrivning.&gt;</w:t>
      </w:r>
    </w:p>
    <w:p w:rsidR="00A145EF" w14:paraId="292CDC74" w14:textId="77777777">
      <w:pPr>
        <w:rPr>
          <w:snapToGrid w:val="0"/>
          <w:szCs w:val="22"/>
        </w:rPr>
      </w:pPr>
      <w:r>
        <w:rPr>
          <w:szCs w:val="22"/>
        </w:rPr>
        <w:t xml:space="preserve">&lt;Legemiddel underlagt begrenset </w:t>
      </w:r>
      <w:r>
        <w:rPr>
          <w:szCs w:val="22"/>
        </w:rPr>
        <w:t>forskrivning (</w:t>
      </w:r>
      <w:r w:rsidR="007C20C4">
        <w:rPr>
          <w:szCs w:val="22"/>
        </w:rPr>
        <w:t>s</w:t>
      </w:r>
      <w:r>
        <w:rPr>
          <w:snapToGrid w:val="0"/>
          <w:szCs w:val="22"/>
        </w:rPr>
        <w:t>e Vedlegg I, Preparatomtale, pkt. 4.2).&gt;</w:t>
      </w:r>
    </w:p>
    <w:p w:rsidR="007C20C4" w14:paraId="391229A1" w14:textId="77777777">
      <w:pPr>
        <w:rPr>
          <w:snapToGrid w:val="0"/>
          <w:szCs w:val="22"/>
        </w:rPr>
      </w:pPr>
      <w:r>
        <w:rPr>
          <w:snapToGrid w:val="0"/>
          <w:szCs w:val="22"/>
        </w:rPr>
        <w:t>&lt;Legemiddel underlagt særlig og begrenset forskrivning (</w:t>
      </w:r>
      <w:r>
        <w:rPr>
          <w:szCs w:val="22"/>
        </w:rPr>
        <w:t>s</w:t>
      </w:r>
      <w:r>
        <w:rPr>
          <w:snapToGrid w:val="0"/>
          <w:szCs w:val="22"/>
        </w:rPr>
        <w:t>e Vedlegg I, Preparatomtale, pkt. 4.2).&gt;</w:t>
      </w:r>
    </w:p>
    <w:p w:rsidR="00A145EF" w14:paraId="08D3D704" w14:textId="77777777">
      <w:pPr>
        <w:rPr>
          <w:b/>
          <w:szCs w:val="22"/>
        </w:rPr>
      </w:pPr>
    </w:p>
    <w:p w:rsidR="002704C1" w:rsidP="001521E5" w14:paraId="41EC598B" w14:textId="77777777">
      <w:pPr>
        <w:numPr>
          <w:ilvl w:val="0"/>
          <w:numId w:val="9"/>
        </w:numPr>
        <w:ind w:left="567" w:hanging="567"/>
        <w:rPr>
          <w:b/>
          <w:szCs w:val="22"/>
        </w:rPr>
      </w:pPr>
      <w:r>
        <w:rPr>
          <w:szCs w:val="22"/>
        </w:rPr>
        <w:t>&lt;</w:t>
      </w:r>
      <w:r w:rsidR="00516B3C">
        <w:rPr>
          <w:b/>
          <w:szCs w:val="22"/>
        </w:rPr>
        <w:t>Offisi</w:t>
      </w:r>
      <w:r>
        <w:rPr>
          <w:b/>
          <w:szCs w:val="22"/>
        </w:rPr>
        <w:t>ell batch release</w:t>
      </w:r>
    </w:p>
    <w:p w:rsidR="002704C1" w:rsidP="002704C1" w14:paraId="2333FFF7" w14:textId="77777777">
      <w:pPr>
        <w:rPr>
          <w:szCs w:val="22"/>
        </w:rPr>
      </w:pPr>
    </w:p>
    <w:p w:rsidR="002704C1" w:rsidRPr="002704C1" w:rsidP="002704C1" w14:paraId="1CEF71BC" w14:textId="77777777">
      <w:pPr>
        <w:rPr>
          <w:szCs w:val="22"/>
        </w:rPr>
      </w:pPr>
      <w:r>
        <w:rPr>
          <w:szCs w:val="22"/>
        </w:rPr>
        <w:t>I henhold til</w:t>
      </w:r>
      <w:r w:rsidR="00516B3C">
        <w:rPr>
          <w:szCs w:val="22"/>
        </w:rPr>
        <w:t xml:space="preserve"> a</w:t>
      </w:r>
      <w:r>
        <w:rPr>
          <w:szCs w:val="22"/>
        </w:rPr>
        <w:t xml:space="preserve">rtikkel 114 av </w:t>
      </w:r>
      <w:r w:rsidR="00516B3C">
        <w:rPr>
          <w:szCs w:val="22"/>
        </w:rPr>
        <w:t>d</w:t>
      </w:r>
      <w:r>
        <w:rPr>
          <w:szCs w:val="22"/>
        </w:rPr>
        <w:t>irektiv 2001/83/E</w:t>
      </w:r>
      <w:r w:rsidR="00516B3C">
        <w:rPr>
          <w:szCs w:val="22"/>
        </w:rPr>
        <w:t>F</w:t>
      </w:r>
      <w:r>
        <w:rPr>
          <w:szCs w:val="22"/>
        </w:rPr>
        <w:t xml:space="preserve"> vil </w:t>
      </w:r>
      <w:r w:rsidR="00516B3C">
        <w:rPr>
          <w:szCs w:val="22"/>
        </w:rPr>
        <w:t>offisi</w:t>
      </w:r>
      <w:r>
        <w:rPr>
          <w:szCs w:val="22"/>
        </w:rPr>
        <w:t xml:space="preserve">ell batch release </w:t>
      </w:r>
      <w:r w:rsidR="00516B3C">
        <w:rPr>
          <w:szCs w:val="22"/>
        </w:rPr>
        <w:t>ut</w:t>
      </w:r>
      <w:r>
        <w:rPr>
          <w:szCs w:val="22"/>
        </w:rPr>
        <w:t>føres av et statlig laboratorium eller et laboratorium utnevnt for dette formålet.</w:t>
      </w:r>
      <w:r w:rsidR="00A9114D">
        <w:rPr>
          <w:szCs w:val="22"/>
        </w:rPr>
        <w:t>&gt;</w:t>
      </w:r>
    </w:p>
    <w:p w:rsidR="002704C1" w:rsidP="00603864" w14:paraId="28EB0C52" w14:textId="77777777">
      <w:pPr>
        <w:rPr>
          <w:b/>
          <w:szCs w:val="22"/>
        </w:rPr>
      </w:pPr>
    </w:p>
    <w:p w:rsidR="00FC40B6" w:rsidP="00603864" w14:paraId="5C446327" w14:textId="77777777">
      <w:pPr>
        <w:rPr>
          <w:b/>
          <w:szCs w:val="22"/>
        </w:rPr>
      </w:pPr>
    </w:p>
    <w:p w:rsidR="00A145EF" w:rsidP="001521E5" w14:paraId="469CC64E" w14:textId="77777777">
      <w:pPr>
        <w:numPr>
          <w:ilvl w:val="0"/>
          <w:numId w:val="10"/>
        </w:numPr>
        <w:ind w:left="567" w:hanging="567"/>
        <w:rPr>
          <w:b/>
          <w:szCs w:val="22"/>
        </w:rPr>
      </w:pPr>
      <w:r>
        <w:rPr>
          <w:b/>
          <w:szCs w:val="22"/>
        </w:rPr>
        <w:t>ANDRE VILKÅR OG KRAV TIL MARKEDSFØRINGSTILLATELSEN</w:t>
      </w:r>
    </w:p>
    <w:p w:rsidR="00A145EF" w14:paraId="077070D6" w14:textId="77777777">
      <w:pPr>
        <w:rPr>
          <w:b/>
          <w:szCs w:val="22"/>
        </w:rPr>
      </w:pPr>
    </w:p>
    <w:p w:rsidR="00F37B14" w:rsidP="00F37B14" w14:paraId="7FA574B1" w14:textId="77777777">
      <w:pPr>
        <w:numPr>
          <w:ilvl w:val="0"/>
          <w:numId w:val="11"/>
        </w:numPr>
        <w:suppressLineNumbers/>
        <w:tabs>
          <w:tab w:val="left" w:pos="567"/>
        </w:tabs>
        <w:spacing w:line="260" w:lineRule="exact"/>
        <w:ind w:right="-1" w:hanging="720"/>
        <w:rPr>
          <w:b/>
          <w:szCs w:val="22"/>
        </w:rPr>
      </w:pPr>
      <w:r>
        <w:rPr>
          <w:b/>
          <w:szCs w:val="22"/>
        </w:rPr>
        <w:t xml:space="preserve">Periodiske sikkerhetsoppdateringsrapporter </w:t>
      </w:r>
      <w:r w:rsidR="00F0111E">
        <w:rPr>
          <w:b/>
          <w:szCs w:val="22"/>
        </w:rPr>
        <w:t>(PSUR</w:t>
      </w:r>
      <w:r w:rsidR="00C54D8E">
        <w:rPr>
          <w:b/>
          <w:szCs w:val="22"/>
        </w:rPr>
        <w:t>-er</w:t>
      </w:r>
      <w:r w:rsidR="00F0111E">
        <w:rPr>
          <w:b/>
          <w:szCs w:val="22"/>
        </w:rPr>
        <w:t>)</w:t>
      </w:r>
    </w:p>
    <w:p w:rsidR="00F37B14" w:rsidP="00F37B14" w14:paraId="097A97ED" w14:textId="77777777">
      <w:pPr>
        <w:suppressLineNumbers/>
        <w:tabs>
          <w:tab w:val="left" w:pos="0"/>
        </w:tabs>
        <w:ind w:right="567"/>
      </w:pPr>
    </w:p>
    <w:p w:rsidR="006A0DD4" w:rsidP="00F37B14" w14:paraId="3F2308AF" w14:textId="77777777">
      <w:pPr>
        <w:suppressLineNumbers/>
        <w:tabs>
          <w:tab w:val="left" w:pos="0"/>
        </w:tabs>
        <w:ind w:right="567"/>
      </w:pPr>
      <w:r>
        <w:t>&lt;</w:t>
      </w:r>
      <w:r w:rsidRPr="00E2142A">
        <w:t xml:space="preserve">Kravene for innsendelse av periodiske </w:t>
      </w:r>
      <w:r w:rsidRPr="00E2142A">
        <w:t>sikkerhetsoppdateringsrapporter</w:t>
      </w:r>
      <w:r>
        <w:t xml:space="preserve"> (PSUR-er)</w:t>
      </w:r>
      <w:r w:rsidRPr="00E2142A">
        <w:t xml:space="preserve"> for dette legemidlet er angitt </w:t>
      </w:r>
      <w:r w:rsidRPr="00E2142A" w:rsidR="005B300D">
        <w:t>i</w:t>
      </w:r>
      <w:r w:rsidR="005B300D">
        <w:t xml:space="preserve"> </w:t>
      </w:r>
      <w:r w:rsidRPr="00E2142A" w:rsidR="005B300D">
        <w:t>Artikkel</w:t>
      </w:r>
      <w:r>
        <w:t xml:space="preserve"> 9 av </w:t>
      </w:r>
      <w:r w:rsidR="005B300D">
        <w:t>forordning</w:t>
      </w:r>
      <w:r>
        <w:t xml:space="preserve"> (E</w:t>
      </w:r>
      <w:r w:rsidR="00F9578D">
        <w:t>F</w:t>
      </w:r>
      <w:r>
        <w:t xml:space="preserve">) </w:t>
      </w:r>
      <w:r w:rsidR="005B300D">
        <w:t>507/2006 derav følger at</w:t>
      </w:r>
      <w:r w:rsidRPr="005B300D" w:rsidR="005B300D">
        <w:rPr>
          <w:szCs w:val="22"/>
        </w:rPr>
        <w:t xml:space="preserve"> </w:t>
      </w:r>
      <w:r w:rsidR="005B300D">
        <w:rPr>
          <w:szCs w:val="22"/>
        </w:rPr>
        <w:t>i</w:t>
      </w:r>
      <w:r w:rsidRPr="004A1A42" w:rsidR="005B300D">
        <w:rPr>
          <w:szCs w:val="22"/>
        </w:rPr>
        <w:t>nnehaver av markedsføringstillatelsen skal sende</w:t>
      </w:r>
      <w:r w:rsidR="005B300D">
        <w:rPr>
          <w:szCs w:val="22"/>
        </w:rPr>
        <w:t xml:space="preserve"> inn PSUR hver 6 måned</w:t>
      </w:r>
      <w:r w:rsidRPr="00E2142A">
        <w:t>.&gt;</w:t>
      </w:r>
    </w:p>
    <w:p w:rsidR="00CD166F" w:rsidP="00F37B14" w14:paraId="3E10F425" w14:textId="77777777">
      <w:pPr>
        <w:suppressLineNumbers/>
        <w:tabs>
          <w:tab w:val="left" w:pos="0"/>
        </w:tabs>
        <w:ind w:right="567"/>
      </w:pPr>
    </w:p>
    <w:p w:rsidR="003874F5" w:rsidRPr="004A1A42" w:rsidP="003874F5" w14:paraId="2B730FBA" w14:textId="77777777">
      <w:pPr>
        <w:rPr>
          <w:highlight w:val="yellow"/>
        </w:rPr>
      </w:pPr>
      <w:r w:rsidRPr="004A1A42">
        <w:rPr>
          <w:szCs w:val="22"/>
        </w:rPr>
        <w:t>&lt;</w:t>
      </w:r>
      <w:r w:rsidRPr="00E2142A" w:rsidR="00E2142A">
        <w:t>Kravene for innsendelse av periodiske sikkerhetsoppdateringsrapporter</w:t>
      </w:r>
      <w:r w:rsidR="00C54D8E">
        <w:t xml:space="preserve"> (PSUR-er)</w:t>
      </w:r>
      <w:r w:rsidRPr="00E2142A" w:rsidR="00E2142A">
        <w:t xml:space="preserve"> for dette legemidlet er angitt i EURD-listen (European Union Reference Date list)</w:t>
      </w:r>
      <w:r w:rsidR="004A1C7B">
        <w:t>,</w:t>
      </w:r>
      <w:r w:rsidRPr="00E2142A" w:rsidR="00E2142A">
        <w:t xml:space="preserve"> som gjort rede for i Artikkel 107c(7) av direktiv 2001/83/EF og i enhver oppdatering av EURD-listen som publiseres på nettstedet til Det europeiske legemiddelkontor</w:t>
      </w:r>
      <w:r w:rsidR="00286208">
        <w:t>et</w:t>
      </w:r>
      <w:r w:rsidRPr="00E2142A" w:rsidR="00E2142A">
        <w:t xml:space="preserve"> (</w:t>
      </w:r>
      <w:r w:rsidR="00C54D8E">
        <w:t>t</w:t>
      </w:r>
      <w:r w:rsidRPr="00E2142A" w:rsidR="00E2142A">
        <w:t>he European Medicines Agency).&gt;</w:t>
      </w:r>
    </w:p>
    <w:p w:rsidR="003874F5" w:rsidRPr="004A1A42" w14:paraId="782F15B4" w14:textId="77777777"/>
    <w:p w:rsidR="0040721F" w:rsidRPr="004A1A42" w14:paraId="41609101" w14:textId="77777777">
      <w:pPr>
        <w:rPr>
          <w:szCs w:val="22"/>
        </w:rPr>
      </w:pPr>
      <w:r w:rsidRPr="004A1A42">
        <w:rPr>
          <w:szCs w:val="22"/>
        </w:rPr>
        <w:t xml:space="preserve">&lt;Innehaver av markedsføringstillatelsen skal sende inn første </w:t>
      </w:r>
      <w:r w:rsidR="00C54D8E">
        <w:rPr>
          <w:szCs w:val="22"/>
        </w:rPr>
        <w:t>PSUR</w:t>
      </w:r>
      <w:r w:rsidRPr="004A1A42">
        <w:rPr>
          <w:szCs w:val="22"/>
        </w:rPr>
        <w:t xml:space="preserve"> for dette legemidlet innen </w:t>
      </w:r>
      <w:r w:rsidRPr="004A1A42">
        <w:t>6</w:t>
      </w:r>
      <w:r w:rsidRPr="004A1A42">
        <w:rPr>
          <w:szCs w:val="22"/>
        </w:rPr>
        <w:t xml:space="preserve"> måneder etter autorisasjon.&gt;</w:t>
      </w:r>
    </w:p>
    <w:p w:rsidR="0040721F" w:rsidRPr="00C22E6A" w14:paraId="30A79B85" w14:textId="77777777"/>
    <w:p w:rsidR="00493BFD" w:rsidP="00493BFD" w14:paraId="29061416" w14:textId="77777777">
      <w:pPr>
        <w:suppressLineNumbers/>
        <w:ind w:right="-1"/>
        <w:rPr>
          <w:iCs/>
          <w:noProof/>
          <w:szCs w:val="22"/>
          <w:u w:val="single"/>
        </w:rPr>
      </w:pPr>
    </w:p>
    <w:p w:rsidR="00493BFD" w:rsidRPr="00520406" w:rsidP="00493BFD" w14:paraId="693D5081" w14:textId="77777777">
      <w:pPr>
        <w:suppressLineNumbers/>
        <w:ind w:left="567" w:hanging="567"/>
        <w:rPr>
          <w:b/>
          <w:bCs/>
          <w:szCs w:val="22"/>
        </w:rPr>
      </w:pPr>
      <w:r w:rsidRPr="00520406">
        <w:rPr>
          <w:b/>
          <w:bCs/>
          <w:szCs w:val="22"/>
        </w:rPr>
        <w:t>D.</w:t>
      </w:r>
      <w:r w:rsidRPr="00520406">
        <w:rPr>
          <w:b/>
          <w:bCs/>
          <w:szCs w:val="22"/>
        </w:rPr>
        <w:tab/>
      </w:r>
      <w:r w:rsidRPr="0031329C">
        <w:rPr>
          <w:b/>
          <w:bCs/>
          <w:szCs w:val="22"/>
        </w:rPr>
        <w:t xml:space="preserve">VILKÅR ELLER RESTRIKSJONER </w:t>
      </w:r>
      <w:r w:rsidR="00FB3ED4">
        <w:rPr>
          <w:b/>
          <w:bCs/>
          <w:szCs w:val="22"/>
        </w:rPr>
        <w:t xml:space="preserve">VEDRØRENDE </w:t>
      </w:r>
      <w:r w:rsidRPr="0031329C">
        <w:rPr>
          <w:b/>
          <w:bCs/>
          <w:szCs w:val="22"/>
        </w:rPr>
        <w:t xml:space="preserve">SIKKER OG </w:t>
      </w:r>
      <w:r w:rsidRPr="0031329C">
        <w:rPr>
          <w:b/>
          <w:bCs/>
          <w:szCs w:val="22"/>
        </w:rPr>
        <w:t>EFFEKTIV BRUK AV LEGEMIDLET</w:t>
      </w:r>
      <w:r w:rsidRPr="00520406">
        <w:rPr>
          <w:b/>
          <w:bCs/>
          <w:szCs w:val="22"/>
        </w:rPr>
        <w:t xml:space="preserve">  </w:t>
      </w:r>
    </w:p>
    <w:p w:rsidR="00493BFD" w:rsidRPr="00D55348" w:rsidP="00493BFD" w14:paraId="70464DC3" w14:textId="77777777">
      <w:pPr>
        <w:suppressLineNumbers/>
        <w:ind w:right="-1"/>
        <w:rPr>
          <w:iCs/>
          <w:noProof/>
          <w:szCs w:val="22"/>
          <w:u w:val="single"/>
        </w:rPr>
      </w:pPr>
    </w:p>
    <w:p w:rsidR="00493BFD" w:rsidRPr="00412BB9" w:rsidP="00493BFD" w14:paraId="54221711" w14:textId="77777777">
      <w:pPr>
        <w:numPr>
          <w:ilvl w:val="0"/>
          <w:numId w:val="11"/>
        </w:numPr>
        <w:suppressLineNumbers/>
        <w:tabs>
          <w:tab w:val="left" w:pos="567"/>
        </w:tabs>
        <w:spacing w:line="260" w:lineRule="exact"/>
        <w:ind w:right="-1" w:hanging="720"/>
        <w:rPr>
          <w:b/>
          <w:szCs w:val="22"/>
        </w:rPr>
      </w:pPr>
      <w:r>
        <w:rPr>
          <w:b/>
          <w:iCs/>
          <w:noProof/>
          <w:szCs w:val="22"/>
        </w:rPr>
        <w:t>Risikohåndteringsplan</w:t>
      </w:r>
      <w:r w:rsidRPr="00412BB9">
        <w:rPr>
          <w:b/>
          <w:iCs/>
          <w:noProof/>
          <w:szCs w:val="22"/>
        </w:rPr>
        <w:t xml:space="preserve"> (RMP)</w:t>
      </w:r>
    </w:p>
    <w:p w:rsidR="00493BFD" w:rsidRPr="00412BB9" w:rsidP="00493BFD" w14:paraId="3ADBD04D" w14:textId="77777777">
      <w:pPr>
        <w:suppressLineNumbers/>
        <w:ind w:left="720" w:right="-1"/>
        <w:rPr>
          <w:b/>
          <w:szCs w:val="22"/>
        </w:rPr>
      </w:pPr>
    </w:p>
    <w:p w:rsidR="00520406" w:rsidP="00520406" w14:paraId="1DD2EDBF" w14:textId="77777777">
      <w:pPr>
        <w:rPr>
          <w:szCs w:val="22"/>
        </w:rPr>
      </w:pPr>
      <w:r>
        <w:rPr>
          <w:szCs w:val="22"/>
        </w:rPr>
        <w:t>Innehaver av markedsføringstillatelsen skal gjennomføre de nødvendige aktiviteter og intervensjoner vedrørende legemiddelovervåkning spesifisert i godkjent RMP</w:t>
      </w:r>
      <w:r>
        <w:rPr>
          <w:noProof/>
          <w:szCs w:val="22"/>
        </w:rPr>
        <w:t xml:space="preserve"> </w:t>
      </w:r>
      <w:r>
        <w:rPr>
          <w:szCs w:val="22"/>
        </w:rPr>
        <w:t xml:space="preserve">presentert i Modul 1.8.2 i </w:t>
      </w:r>
      <w:r>
        <w:rPr>
          <w:szCs w:val="22"/>
        </w:rPr>
        <w:t>markedsføringstillatelsen samt enhver godkjent</w:t>
      </w:r>
      <w:r w:rsidR="008F4516">
        <w:rPr>
          <w:szCs w:val="22"/>
        </w:rPr>
        <w:t xml:space="preserve"> påfølgende</w:t>
      </w:r>
      <w:r>
        <w:rPr>
          <w:szCs w:val="22"/>
        </w:rPr>
        <w:t xml:space="preserve"> oppdatering av RMP.</w:t>
      </w:r>
    </w:p>
    <w:p w:rsidR="00520406" w:rsidP="00520406" w14:paraId="3FF76EB6" w14:textId="77777777">
      <w:pPr>
        <w:rPr>
          <w:szCs w:val="22"/>
        </w:rPr>
      </w:pPr>
    </w:p>
    <w:p w:rsidR="00A145EF" w14:paraId="125F0A0C" w14:textId="77777777">
      <w:pPr>
        <w:ind w:right="-1"/>
        <w:rPr>
          <w:iCs/>
          <w:noProof/>
          <w:szCs w:val="22"/>
        </w:rPr>
      </w:pPr>
      <w:r>
        <w:rPr>
          <w:szCs w:val="22"/>
        </w:rPr>
        <w:t>En oppdatert RMP skal sendes inn:</w:t>
      </w:r>
    </w:p>
    <w:p w:rsidR="00D55348" w:rsidRPr="0031329C" w:rsidP="001521E5" w14:paraId="63111E3D" w14:textId="77777777">
      <w:pPr>
        <w:numPr>
          <w:ilvl w:val="0"/>
          <w:numId w:val="7"/>
        </w:numPr>
        <w:tabs>
          <w:tab w:val="clear" w:pos="720"/>
        </w:tabs>
        <w:ind w:left="567" w:right="-1" w:hanging="283"/>
        <w:rPr>
          <w:iCs/>
          <w:noProof/>
          <w:szCs w:val="22"/>
        </w:rPr>
      </w:pPr>
      <w:r>
        <w:rPr>
          <w:iCs/>
          <w:noProof/>
          <w:szCs w:val="22"/>
        </w:rPr>
        <w:t>på forespørsel fr</w:t>
      </w:r>
      <w:r w:rsidRPr="008C72EB">
        <w:rPr>
          <w:iCs/>
          <w:noProof/>
          <w:szCs w:val="22"/>
        </w:rPr>
        <w:t xml:space="preserve">a </w:t>
      </w:r>
      <w:r w:rsidRPr="007C20C4">
        <w:rPr>
          <w:rFonts w:eastAsia="SimSun"/>
          <w:szCs w:val="22"/>
          <w:lang w:eastAsia="zh-CN"/>
        </w:rPr>
        <w:t>Det europeiske legemiddelkontoret</w:t>
      </w:r>
      <w:r>
        <w:rPr>
          <w:rFonts w:eastAsia="SimSun"/>
          <w:szCs w:val="22"/>
          <w:lang w:eastAsia="zh-CN"/>
        </w:rPr>
        <w:t xml:space="preserve"> </w:t>
      </w:r>
      <w:r>
        <w:rPr>
          <w:szCs w:val="22"/>
        </w:rPr>
        <w:t>(</w:t>
      </w:r>
      <w:r w:rsidR="00C54D8E">
        <w:rPr>
          <w:szCs w:val="22"/>
        </w:rPr>
        <w:t>t</w:t>
      </w:r>
      <w:r>
        <w:rPr>
          <w:szCs w:val="22"/>
        </w:rPr>
        <w:t>he European Medicines Agency)</w:t>
      </w:r>
      <w:r w:rsidR="004F1B64">
        <w:rPr>
          <w:rFonts w:eastAsia="SimSun"/>
          <w:szCs w:val="22"/>
          <w:lang w:eastAsia="zh-CN"/>
        </w:rPr>
        <w:t>;</w:t>
      </w:r>
    </w:p>
    <w:p w:rsidR="004F1B64" w:rsidP="001521E5" w14:paraId="22C1E6A0" w14:textId="77777777">
      <w:pPr>
        <w:numPr>
          <w:ilvl w:val="0"/>
          <w:numId w:val="7"/>
        </w:numPr>
        <w:tabs>
          <w:tab w:val="clear" w:pos="720"/>
        </w:tabs>
        <w:ind w:left="567" w:right="-1" w:hanging="283"/>
        <w:rPr>
          <w:iCs/>
          <w:noProof/>
          <w:szCs w:val="22"/>
        </w:rPr>
      </w:pPr>
      <w:r>
        <w:rPr>
          <w:iCs/>
          <w:noProof/>
          <w:szCs w:val="22"/>
        </w:rPr>
        <w:t>når risiko</w:t>
      </w:r>
      <w:r w:rsidR="00AF36DB">
        <w:rPr>
          <w:iCs/>
          <w:noProof/>
          <w:szCs w:val="22"/>
        </w:rPr>
        <w:t>håndtering</w:t>
      </w:r>
      <w:r>
        <w:rPr>
          <w:iCs/>
          <w:noProof/>
          <w:szCs w:val="22"/>
        </w:rPr>
        <w:t xml:space="preserve">ssystemet </w:t>
      </w:r>
      <w:r w:rsidRPr="004F1B64">
        <w:rPr>
          <w:iCs/>
          <w:noProof/>
          <w:szCs w:val="22"/>
        </w:rPr>
        <w:t xml:space="preserve">er modifisert, spesielt som resultat av at det fremkommer </w:t>
      </w:r>
      <w:r>
        <w:rPr>
          <w:iCs/>
          <w:noProof/>
          <w:szCs w:val="22"/>
        </w:rPr>
        <w:t>ny</w:t>
      </w:r>
      <w:r w:rsidRPr="004F1B64">
        <w:rPr>
          <w:iCs/>
          <w:noProof/>
          <w:szCs w:val="22"/>
        </w:rPr>
        <w:t xml:space="preserve"> informasjon som kan lede til en betydelig</w:t>
      </w:r>
      <w:r>
        <w:rPr>
          <w:iCs/>
          <w:noProof/>
          <w:szCs w:val="22"/>
        </w:rPr>
        <w:t xml:space="preserve"> endring i nytte/risiko profile</w:t>
      </w:r>
      <w:r w:rsidRPr="004F1B64">
        <w:rPr>
          <w:iCs/>
          <w:noProof/>
          <w:szCs w:val="22"/>
        </w:rPr>
        <w:t>n eller som resultat</w:t>
      </w:r>
      <w:r>
        <w:rPr>
          <w:iCs/>
          <w:noProof/>
          <w:szCs w:val="22"/>
        </w:rPr>
        <w:t xml:space="preserve"> </w:t>
      </w:r>
      <w:r w:rsidRPr="004F1B64">
        <w:rPr>
          <w:iCs/>
          <w:noProof/>
          <w:szCs w:val="22"/>
        </w:rPr>
        <w:t>av at en viktig milepel (legemiddelovervåkning eller risikominimering)</w:t>
      </w:r>
      <w:r>
        <w:rPr>
          <w:iCs/>
          <w:noProof/>
          <w:szCs w:val="22"/>
        </w:rPr>
        <w:t xml:space="preserve"> er nådd.</w:t>
      </w:r>
    </w:p>
    <w:p w:rsidR="00BC1CEB" w:rsidP="001521E5" w14:paraId="03B94126" w14:textId="77777777">
      <w:pPr>
        <w:ind w:right="-1"/>
        <w:rPr>
          <w:iCs/>
          <w:noProof/>
          <w:szCs w:val="22"/>
        </w:rPr>
      </w:pPr>
    </w:p>
    <w:p w:rsidR="00BC1CEB" w:rsidRPr="001521E5" w:rsidP="00BC1CEB" w14:paraId="75050B0B" w14:textId="77777777">
      <w:pPr>
        <w:tabs>
          <w:tab w:val="left" w:pos="0"/>
        </w:tabs>
        <w:ind w:right="567"/>
        <w:rPr>
          <w:noProof/>
        </w:rPr>
      </w:pPr>
      <w:r w:rsidRPr="001521E5">
        <w:rPr>
          <w:noProof/>
        </w:rPr>
        <w:t>&lt;</w:t>
      </w:r>
      <w:r w:rsidRPr="001521E5">
        <w:rPr>
          <w:iCs/>
          <w:noProof/>
          <w:szCs w:val="22"/>
        </w:rPr>
        <w:t>En oppdatert RMP skal sendes inn innen</w:t>
      </w:r>
      <w:r w:rsidRPr="001521E5">
        <w:rPr>
          <w:iCs/>
          <w:noProof/>
          <w:color w:val="00B050"/>
          <w:szCs w:val="22"/>
        </w:rPr>
        <w:t xml:space="preserve"> </w:t>
      </w:r>
      <w:r w:rsidRPr="001521E5">
        <w:rPr>
          <w:noProof/>
        </w:rPr>
        <w:t>{</w:t>
      </w:r>
      <w:r w:rsidRPr="001521E5">
        <w:rPr>
          <w:iCs/>
          <w:noProof/>
          <w:szCs w:val="22"/>
        </w:rPr>
        <w:t>tidsfrist bestemt av Den vitenskapelige komiteen for legemidler til human bruk (CHMP)</w:t>
      </w:r>
      <w:r w:rsidRPr="001521E5">
        <w:rPr>
          <w:noProof/>
        </w:rPr>
        <w:t>}.&gt;</w:t>
      </w:r>
    </w:p>
    <w:p w:rsidR="00BC1CEB" w:rsidRPr="0031329C" w:rsidP="001521E5" w14:paraId="5D85A6B2" w14:textId="77777777">
      <w:pPr>
        <w:ind w:right="-1"/>
        <w:rPr>
          <w:iCs/>
          <w:noProof/>
          <w:szCs w:val="22"/>
        </w:rPr>
      </w:pPr>
    </w:p>
    <w:p w:rsidR="00D55348" w:rsidP="00D55348" w14:paraId="6B58E4AF" w14:textId="77777777">
      <w:pPr>
        <w:numPr>
          <w:ilvl w:val="0"/>
          <w:numId w:val="11"/>
        </w:numPr>
        <w:suppressLineNumbers/>
        <w:tabs>
          <w:tab w:val="left" w:pos="567"/>
        </w:tabs>
        <w:spacing w:line="260" w:lineRule="exact"/>
        <w:ind w:right="-1" w:hanging="720"/>
        <w:rPr>
          <w:iCs/>
          <w:noProof/>
          <w:szCs w:val="22"/>
        </w:rPr>
      </w:pPr>
      <w:r>
        <w:rPr>
          <w:b/>
          <w:szCs w:val="22"/>
        </w:rPr>
        <w:t>&lt;</w:t>
      </w:r>
      <w:r w:rsidR="004F1B64">
        <w:rPr>
          <w:b/>
          <w:szCs w:val="22"/>
        </w:rPr>
        <w:t xml:space="preserve">Andre risikominimeringsaktiviteter </w:t>
      </w:r>
      <w:r>
        <w:rPr>
          <w:b/>
          <w:szCs w:val="22"/>
        </w:rPr>
        <w:t xml:space="preserve">&gt;  </w:t>
      </w:r>
    </w:p>
    <w:p w:rsidR="00D55348" w:rsidP="00D55348" w14:paraId="4C4A0E9A" w14:textId="77777777">
      <w:pPr>
        <w:suppressLineNumbers/>
        <w:ind w:right="-1"/>
        <w:rPr>
          <w:iCs/>
          <w:noProof/>
          <w:szCs w:val="22"/>
        </w:rPr>
      </w:pPr>
    </w:p>
    <w:p w:rsidR="00D55348" w:rsidRPr="004F1B64" w:rsidP="00D55348" w14:paraId="501EFBB1" w14:textId="77777777">
      <w:pPr>
        <w:numPr>
          <w:ilvl w:val="0"/>
          <w:numId w:val="11"/>
        </w:numPr>
        <w:suppressLineNumbers/>
        <w:tabs>
          <w:tab w:val="left" w:pos="567"/>
        </w:tabs>
        <w:spacing w:line="260" w:lineRule="exact"/>
        <w:ind w:right="-1" w:hanging="720"/>
        <w:rPr>
          <w:b/>
          <w:szCs w:val="22"/>
        </w:rPr>
      </w:pPr>
      <w:r w:rsidRPr="004F1B64">
        <w:rPr>
          <w:b/>
          <w:szCs w:val="22"/>
        </w:rPr>
        <w:t>&lt;</w:t>
      </w:r>
      <w:r w:rsidRPr="0031329C" w:rsidR="004F1B64">
        <w:rPr>
          <w:b/>
          <w:szCs w:val="22"/>
        </w:rPr>
        <w:t>Forpliktelse til å utføre tiltak etter autorisasjon</w:t>
      </w:r>
      <w:r w:rsidRPr="004F1B64">
        <w:rPr>
          <w:b/>
          <w:szCs w:val="22"/>
        </w:rPr>
        <w:t xml:space="preserve"> </w:t>
      </w:r>
    </w:p>
    <w:p w:rsidR="00D55348" w:rsidRPr="001521E5" w:rsidP="00D55348" w14:paraId="4FAA95A8" w14:textId="77777777">
      <w:pPr>
        <w:suppressLineNumbers/>
        <w:ind w:right="-1"/>
        <w:rPr>
          <w:szCs w:val="22"/>
        </w:rPr>
      </w:pPr>
    </w:p>
    <w:p w:rsidR="00D55348" w:rsidP="00D55348" w14:paraId="5E3C3E7F" w14:textId="77777777">
      <w:pPr>
        <w:suppressLineNumbers/>
        <w:ind w:right="-1"/>
        <w:rPr>
          <w:iCs/>
          <w:szCs w:val="22"/>
        </w:rPr>
      </w:pPr>
      <w:r w:rsidRPr="0031329C">
        <w:rPr>
          <w:iCs/>
          <w:szCs w:val="22"/>
        </w:rPr>
        <w:t xml:space="preserve">Innehaver av markedsføringstillatelsen skal fullføre følgende tiltak innen de </w:t>
      </w:r>
      <w:r w:rsidR="00A4556A">
        <w:rPr>
          <w:iCs/>
          <w:szCs w:val="22"/>
        </w:rPr>
        <w:t>an</w:t>
      </w:r>
      <w:r w:rsidRPr="0031329C">
        <w:rPr>
          <w:iCs/>
          <w:szCs w:val="22"/>
        </w:rPr>
        <w:t>gitte tids</w:t>
      </w:r>
      <w:r w:rsidR="00A4556A">
        <w:rPr>
          <w:iCs/>
          <w:szCs w:val="22"/>
        </w:rPr>
        <w:t>rammer</w:t>
      </w:r>
      <w:r w:rsidRPr="0031329C">
        <w:rPr>
          <w:iCs/>
          <w:szCs w:val="22"/>
        </w:rPr>
        <w:t xml:space="preserve">: </w:t>
      </w:r>
    </w:p>
    <w:p w:rsidR="00603864" w:rsidRPr="004F1B64" w:rsidP="00D55348" w14:paraId="483680A1" w14:textId="77777777">
      <w:pPr>
        <w:suppressLineNumbers/>
        <w:ind w:right="-1"/>
        <w:rPr>
          <w:iCs/>
          <w:szCs w:val="2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0"/>
        <w:gridCol w:w="1454"/>
      </w:tblGrid>
      <w:tr w14:paraId="6899A657" w14:textId="77777777" w:rsidTr="00D32913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P="00D32913" w14:paraId="6DF168F1" w14:textId="77777777">
            <w:pPr>
              <w:suppressLineNumbers/>
              <w:ind w:right="-1"/>
              <w:rPr>
                <w:b/>
                <w:iCs/>
                <w:szCs w:val="22"/>
              </w:rPr>
            </w:pPr>
            <w:r>
              <w:rPr>
                <w:b/>
                <w:iCs/>
                <w:szCs w:val="22"/>
              </w:rPr>
              <w:t xml:space="preserve">Beskrivelse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P="00D32913" w14:paraId="6153D830" w14:textId="77777777">
            <w:pPr>
              <w:suppressLineNumbers/>
              <w:ind w:right="-1"/>
              <w:rPr>
                <w:b/>
                <w:iCs/>
                <w:szCs w:val="22"/>
              </w:rPr>
            </w:pPr>
            <w:r>
              <w:rPr>
                <w:b/>
                <w:iCs/>
                <w:szCs w:val="22"/>
              </w:rPr>
              <w:t>Forfallsdato</w:t>
            </w:r>
          </w:p>
        </w:tc>
      </w:tr>
      <w:tr w14:paraId="5EC3E2E1" w14:textId="77777777" w:rsidTr="00D32913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RPr="00AC649E" w:rsidP="00F0594D" w14:paraId="698F4FF0" w14:textId="77777777">
            <w:r w:rsidRPr="00AC649E">
              <w:t>&lt;PAES – Effektstudier etter markedsføring:&gt;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P="00D32913" w14:paraId="39FA9F73" w14:textId="77777777">
            <w:pPr>
              <w:suppressLineNumbers/>
              <w:ind w:right="-1"/>
              <w:rPr>
                <w:iCs/>
                <w:szCs w:val="22"/>
              </w:rPr>
            </w:pPr>
          </w:p>
        </w:tc>
      </w:tr>
      <w:tr w14:paraId="674CD277" w14:textId="77777777" w:rsidTr="00D32913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RPr="00AC649E" w:rsidP="00D32913" w14:paraId="1BE3C55B" w14:textId="77777777">
            <w:pPr>
              <w:spacing w:line="280" w:lineRule="exact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bookmarkStart w:id="0" w:name="_MailEndCompose"/>
            <w:r w:rsidRPr="00AC649E">
              <w:t>&lt;PASS – Ikke-intervensjonsstudier av sikkerhet etter markedsføring</w:t>
            </w:r>
            <w:bookmarkEnd w:id="0"/>
            <w:r w:rsidRPr="00AC649E">
              <w:t>:&gt;</w:t>
            </w:r>
            <w:r w:rsidR="001A7B05"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P="00D32913" w14:paraId="0C16F1F4" w14:textId="77777777">
            <w:pPr>
              <w:spacing w:line="280" w:lineRule="exact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</w:tr>
      <w:tr w14:paraId="5D2464D6" w14:textId="77777777" w:rsidTr="00D32913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P="00D32913" w14:paraId="0932FB3F" w14:textId="77777777">
            <w:pPr>
              <w:spacing w:line="280" w:lineRule="exact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48" w:rsidP="00D32913" w14:paraId="03DD5577" w14:textId="77777777">
            <w:pPr>
              <w:spacing w:line="280" w:lineRule="exact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</w:tr>
    </w:tbl>
    <w:p w:rsidR="00D55348" w:rsidP="00D55348" w14:paraId="583D3ED5" w14:textId="77777777">
      <w:pPr>
        <w:suppressLineNumbers/>
        <w:ind w:right="-1"/>
        <w:rPr>
          <w:b/>
          <w:noProof/>
          <w:szCs w:val="22"/>
        </w:rPr>
      </w:pPr>
    </w:p>
    <w:p w:rsidR="00D55348" w:rsidRPr="00BE71DC" w:rsidP="00D55348" w14:paraId="40A04A18" w14:textId="77777777">
      <w:pPr>
        <w:pStyle w:val="NormalAgency"/>
        <w:rPr>
          <w:noProof/>
          <w:lang w:val="nb-NO"/>
        </w:rPr>
      </w:pPr>
    </w:p>
    <w:p w:rsidR="00D55348" w:rsidRPr="000A2448" w:rsidP="00AC649E" w14:paraId="604756F4" w14:textId="77777777">
      <w:pPr>
        <w:suppressLineNumbers/>
        <w:tabs>
          <w:tab w:val="num" w:pos="567"/>
        </w:tabs>
        <w:ind w:left="567" w:right="-1" w:hanging="567"/>
        <w:rPr>
          <w:b/>
          <w:noProof/>
          <w:szCs w:val="22"/>
        </w:rPr>
      </w:pPr>
      <w:r w:rsidRPr="007F2AE8">
        <w:rPr>
          <w:b/>
          <w:noProof/>
          <w:szCs w:val="22"/>
        </w:rPr>
        <w:t>&lt;E.</w:t>
      </w:r>
      <w:r w:rsidRPr="007F2AE8">
        <w:rPr>
          <w:b/>
          <w:noProof/>
          <w:szCs w:val="22"/>
        </w:rPr>
        <w:tab/>
      </w:r>
      <w:r w:rsidRPr="007F2AE8">
        <w:rPr>
          <w:b/>
          <w:szCs w:val="22"/>
        </w:rPr>
        <w:t>SP</w:t>
      </w:r>
      <w:smartTag w:uri="urn:schemas-microsoft-com:office:smarttags" w:element="PersonName">
        <w:r w:rsidRPr="007F2AE8">
          <w:rPr>
            <w:b/>
            <w:szCs w:val="22"/>
          </w:rPr>
          <w:t>E</w:t>
        </w:r>
        <w:smartTag w:uri="urn:schemas-microsoft-com:office:smarttags" w:element="PersonName">
          <w:r w:rsidRPr="007F2AE8">
            <w:rPr>
              <w:b/>
              <w:szCs w:val="22"/>
            </w:rPr>
            <w:t>S</w:t>
          </w:r>
        </w:smartTag>
        <w:r w:rsidRPr="007F2AE8">
          <w:rPr>
            <w:b/>
            <w:szCs w:val="22"/>
          </w:rPr>
          <w:t>I</w:t>
        </w:r>
      </w:smartTag>
      <w:smartTag w:uri="urn:schemas-microsoft-com:office:smarttags" w:element="PersonName"/>
      <w:r w:rsidRPr="007F2AE8">
        <w:rPr>
          <w:b/>
          <w:szCs w:val="22"/>
        </w:rPr>
        <w:t>FIKK FORPLIKT</w:t>
      </w:r>
      <w:smartTag w:uri="urn:schemas-microsoft-com:office:smarttags" w:element="PersonName">
        <w:r w:rsidRPr="007F2AE8">
          <w:rPr>
            <w:b/>
            <w:szCs w:val="22"/>
          </w:rPr>
          <w:t>EL</w:t>
        </w:r>
      </w:smartTag>
      <w:smartTag w:uri="urn:schemas-microsoft-com:office:smarttags" w:element="PersonName"/>
      <w:r w:rsidRPr="007F2AE8">
        <w:rPr>
          <w:b/>
          <w:szCs w:val="22"/>
        </w:rPr>
        <w:t>SE TIL Å FULLFØRE TI</w:t>
      </w:r>
      <w:smartTag w:uri="urn:schemas-microsoft-com:office:smarttags" w:element="PersonName">
        <w:r w:rsidRPr="007F2AE8">
          <w:rPr>
            <w:b/>
            <w:szCs w:val="22"/>
          </w:rPr>
          <w:t>LT</w:t>
        </w:r>
      </w:smartTag>
      <w:r w:rsidRPr="007F2AE8">
        <w:rPr>
          <w:b/>
          <w:szCs w:val="22"/>
        </w:rPr>
        <w:t xml:space="preserve">AK </w:t>
      </w:r>
      <w:r w:rsidRPr="007F2AE8">
        <w:rPr>
          <w:b/>
          <w:szCs w:val="22"/>
        </w:rPr>
        <w:t>ETTER AUTOR</w:t>
      </w:r>
      <w:smartTag w:uri="urn:schemas-microsoft-com:office:smarttags" w:element="PersonName">
        <w:r w:rsidRPr="007F2AE8">
          <w:rPr>
            <w:b/>
            <w:szCs w:val="22"/>
          </w:rPr>
          <w:t>IS</w:t>
        </w:r>
      </w:smartTag>
      <w:r w:rsidRPr="007F2AE8">
        <w:rPr>
          <w:b/>
          <w:szCs w:val="22"/>
        </w:rPr>
        <w:t xml:space="preserve">ASJON FOR </w:t>
      </w:r>
      <w:r w:rsidRPr="000A2448" w:rsidR="004F1B64">
        <w:rPr>
          <w:rFonts w:ascii="Arial" w:eastAsia="SimSun" w:hAnsi="Arial" w:cs="Arial"/>
          <w:sz w:val="20"/>
          <w:lang w:eastAsia="zh-CN"/>
        </w:rPr>
        <w:t>&lt;</w:t>
      </w:r>
      <w:smartTag w:uri="urn:schemas-microsoft-com:office:smarttags" w:element="PersonName">
        <w:r w:rsidRPr="007F2AE8">
          <w:rPr>
            <w:b/>
            <w:szCs w:val="22"/>
          </w:rPr>
          <w:t>DE</w:t>
        </w:r>
      </w:smartTag>
      <w:r w:rsidRPr="007F2AE8">
        <w:rPr>
          <w:b/>
          <w:szCs w:val="22"/>
        </w:rPr>
        <w:t>N BETINGE</w:t>
      </w:r>
      <w:smartTag w:uri="urn:schemas-microsoft-com:office:smarttags" w:element="PersonName">
        <w:r w:rsidRPr="007F2AE8">
          <w:rPr>
            <w:b/>
            <w:szCs w:val="22"/>
          </w:rPr>
          <w:t>DE</w:t>
        </w:r>
      </w:smartTag>
      <w:r w:rsidRPr="007F2AE8">
        <w:rPr>
          <w:b/>
          <w:szCs w:val="22"/>
        </w:rPr>
        <w:t xml:space="preserve"> MARKEDSFØRINGSTILLAT</w:t>
      </w:r>
      <w:smartTag w:uri="urn:schemas-microsoft-com:office:smarttags" w:element="PersonName">
        <w:r w:rsidRPr="007F2AE8">
          <w:rPr>
            <w:b/>
            <w:szCs w:val="22"/>
          </w:rPr>
          <w:t>EL</w:t>
        </w:r>
      </w:smartTag>
      <w:smartTag w:uri="urn:schemas-microsoft-com:office:smarttags" w:element="PersonName"/>
      <w:r w:rsidRPr="007F2AE8">
        <w:rPr>
          <w:b/>
          <w:szCs w:val="22"/>
        </w:rPr>
        <w:t>SEN&gt;</w:t>
      </w:r>
      <w:r w:rsidRPr="000A2448">
        <w:rPr>
          <w:b/>
          <w:szCs w:val="22"/>
        </w:rPr>
        <w:t xml:space="preserve"> </w:t>
      </w:r>
      <w:r w:rsidRPr="000A2448">
        <w:rPr>
          <w:rFonts w:ascii="Arial" w:eastAsia="SimSun" w:hAnsi="Arial" w:cs="Arial"/>
          <w:sz w:val="20"/>
          <w:lang w:eastAsia="zh-CN"/>
        </w:rPr>
        <w:t>&lt;</w:t>
      </w:r>
      <w:r w:rsidRPr="000A2448">
        <w:rPr>
          <w:b/>
          <w:szCs w:val="22"/>
        </w:rPr>
        <w:t>MARKEDSFØRINGSTILLATELSE</w:t>
      </w:r>
      <w:r w:rsidR="00F109FC">
        <w:rPr>
          <w:b/>
          <w:szCs w:val="22"/>
        </w:rPr>
        <w:t>N GITT PÅ SÆRSKILT GRUNNLAG</w:t>
      </w:r>
      <w:r w:rsidRPr="000A2448">
        <w:rPr>
          <w:b/>
          <w:szCs w:val="22"/>
        </w:rPr>
        <w:t>&gt;</w:t>
      </w:r>
    </w:p>
    <w:p w:rsidR="00D55348" w:rsidRPr="000A2448" w:rsidP="00D55348" w14:paraId="2BDFBF7C" w14:textId="77777777">
      <w:pPr>
        <w:suppressLineNumbers/>
        <w:ind w:right="-1"/>
        <w:rPr>
          <w:b/>
          <w:noProof/>
          <w:szCs w:val="22"/>
        </w:rPr>
      </w:pPr>
    </w:p>
    <w:p w:rsidR="007F2AE8" w:rsidP="007F2AE8" w14:paraId="41C1C0A7" w14:textId="7777777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&lt;Ettersom dette er en betinget markedsføringstillatelse som følger </w:t>
      </w:r>
      <w:r w:rsidR="00AF3D58">
        <w:rPr>
          <w:szCs w:val="22"/>
        </w:rPr>
        <w:t>A</w:t>
      </w:r>
      <w:r>
        <w:rPr>
          <w:szCs w:val="22"/>
        </w:rPr>
        <w:t>rtikkel 14-</w:t>
      </w:r>
      <w:r w:rsidR="003F6884">
        <w:rPr>
          <w:szCs w:val="22"/>
        </w:rPr>
        <w:t>a</w:t>
      </w:r>
      <w:r>
        <w:rPr>
          <w:szCs w:val="22"/>
        </w:rPr>
        <w:t xml:space="preserve"> av forordning (EF) 726/2004, skal innehaver av markedsføringstillatelsen fullføre følgende tiltak innen de angitte tidsrammer:&gt;</w:t>
      </w:r>
    </w:p>
    <w:p w:rsidR="007F2AE8" w:rsidP="007F2AE8" w14:paraId="4108A0E2" w14:textId="77777777">
      <w:pPr>
        <w:autoSpaceDE w:val="0"/>
        <w:autoSpaceDN w:val="0"/>
        <w:adjustRightInd w:val="0"/>
        <w:rPr>
          <w:szCs w:val="22"/>
        </w:rPr>
      </w:pPr>
    </w:p>
    <w:p w:rsidR="00D55348" w:rsidRPr="0031329C" w:rsidP="0031329C" w14:paraId="0310CC41" w14:textId="7777777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&lt;Ettersom dette er en godkjennelse </w:t>
      </w:r>
      <w:r w:rsidR="00F109FC">
        <w:rPr>
          <w:szCs w:val="22"/>
        </w:rPr>
        <w:t xml:space="preserve">gitt på særskilt grunnlag </w:t>
      </w:r>
      <w:r>
        <w:rPr>
          <w:szCs w:val="22"/>
        </w:rPr>
        <w:t xml:space="preserve">som følger </w:t>
      </w:r>
      <w:r w:rsidR="00AF3D58">
        <w:rPr>
          <w:szCs w:val="22"/>
        </w:rPr>
        <w:t>A</w:t>
      </w:r>
      <w:r>
        <w:rPr>
          <w:szCs w:val="22"/>
        </w:rPr>
        <w:t>rtikkel 14(8) av forordning (EF) 726/2004, skal innehaver av markedsføringstillatelsen utføre følgende tiltak innen de angitte tidsrammer:&gt;</w:t>
      </w:r>
    </w:p>
    <w:p w:rsidR="00D55348" w:rsidRPr="0031329C" w:rsidP="00D55348" w14:paraId="36789E66" w14:textId="77777777">
      <w:pPr>
        <w:pStyle w:val="BodytextAgency"/>
        <w:rPr>
          <w:lang w:val="nb-NO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46"/>
        <w:gridCol w:w="1448"/>
      </w:tblGrid>
      <w:tr w14:paraId="7005CC2F" w14:textId="77777777" w:rsidTr="00D32913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D55348" w:rsidRPr="00B813D5" w:rsidP="00D32913" w14:paraId="4C617F28" w14:textId="77777777">
            <w:pPr>
              <w:suppressLineNumbers/>
              <w:ind w:right="-1"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 xml:space="preserve">Beskrivelse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348" w:rsidRPr="00B813D5" w:rsidP="00D32913" w14:paraId="5357F2AE" w14:textId="77777777">
            <w:pPr>
              <w:suppressLineNumbers/>
              <w:ind w:right="-1"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>Forfallsdato</w:t>
            </w:r>
          </w:p>
        </w:tc>
      </w:tr>
      <w:tr w14:paraId="13CD0954" w14:textId="77777777" w:rsidTr="00D32913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D55348" w:rsidRPr="00BE71DC" w:rsidP="00D32913" w14:paraId="29771226" w14:textId="77777777">
            <w:pPr>
              <w:pStyle w:val="TabletextrowsAgency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BE71D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&lt;</w:t>
            </w:r>
            <w:r w:rsidRPr="00AC649E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PASS – Ikke-intervensjonsstudier av sikkerhet etter markedsføring</w:t>
            </w:r>
            <w:r w:rsidRPr="00BE71DC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:&gt;</w:t>
            </w:r>
            <w:r w:rsidR="001A7B05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&gt;</w:t>
            </w:r>
          </w:p>
        </w:tc>
        <w:tc>
          <w:tcPr>
            <w:tcW w:w="814" w:type="pct"/>
            <w:shd w:val="clear" w:color="auto" w:fill="auto"/>
          </w:tcPr>
          <w:p w:rsidR="00D55348" w:rsidRPr="00BE71DC" w:rsidP="00D32913" w14:paraId="58000502" w14:textId="77777777">
            <w:pPr>
              <w:pStyle w:val="TabletextrowsAgency"/>
              <w:rPr>
                <w:lang w:val="nb-NO"/>
              </w:rPr>
            </w:pPr>
          </w:p>
        </w:tc>
      </w:tr>
      <w:tr w14:paraId="40C0997D" w14:textId="77777777" w:rsidTr="00D32913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D55348" w:rsidRPr="00BE71DC" w:rsidP="00D32913" w14:paraId="3BEB88B3" w14:textId="77777777">
            <w:pPr>
              <w:pStyle w:val="TabletextrowsAgency"/>
              <w:rPr>
                <w:lang w:val="nb-NO"/>
              </w:rPr>
            </w:pPr>
          </w:p>
        </w:tc>
        <w:tc>
          <w:tcPr>
            <w:tcW w:w="814" w:type="pct"/>
            <w:shd w:val="clear" w:color="auto" w:fill="auto"/>
          </w:tcPr>
          <w:p w:rsidR="00D55348" w:rsidRPr="00BE71DC" w:rsidP="00D32913" w14:paraId="55E802CF" w14:textId="77777777">
            <w:pPr>
              <w:pStyle w:val="TabletextrowsAgency"/>
              <w:rPr>
                <w:lang w:val="nb-NO"/>
              </w:rPr>
            </w:pPr>
          </w:p>
        </w:tc>
      </w:tr>
      <w:tr w14:paraId="4087EA03" w14:textId="77777777" w:rsidTr="00D32913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D55348" w:rsidRPr="00BE71DC" w:rsidP="00D32913" w14:paraId="37CD2588" w14:textId="77777777">
            <w:pPr>
              <w:pStyle w:val="TabletextrowsAgency"/>
              <w:rPr>
                <w:lang w:val="nb-NO"/>
              </w:rPr>
            </w:pPr>
          </w:p>
        </w:tc>
        <w:tc>
          <w:tcPr>
            <w:tcW w:w="814" w:type="pct"/>
            <w:shd w:val="clear" w:color="auto" w:fill="auto"/>
          </w:tcPr>
          <w:p w:rsidR="00D55348" w:rsidRPr="00BE71DC" w:rsidP="00D32913" w14:paraId="54259312" w14:textId="77777777">
            <w:pPr>
              <w:pStyle w:val="TabletextrowsAgency"/>
              <w:rPr>
                <w:lang w:val="nb-NO"/>
              </w:rPr>
            </w:pPr>
          </w:p>
        </w:tc>
      </w:tr>
    </w:tbl>
    <w:p w:rsidR="00D55348" w:rsidRPr="00BE71DC" w:rsidP="00D55348" w14:paraId="39295214" w14:textId="77777777">
      <w:pPr>
        <w:pStyle w:val="NormalAgency"/>
        <w:rPr>
          <w:noProof/>
          <w:lang w:val="nb-NO"/>
        </w:rPr>
      </w:pPr>
    </w:p>
    <w:p w:rsidR="00A145EF" w:rsidRPr="001521E5" w:rsidP="00603864" w14:paraId="013E8CB5" w14:textId="77777777">
      <w:pPr>
        <w:suppressAutoHyphens/>
        <w:rPr>
          <w:b/>
          <w:szCs w:val="22"/>
        </w:rPr>
      </w:pPr>
      <w:r>
        <w:rPr>
          <w:szCs w:val="22"/>
        </w:rPr>
        <w:br w:type="page"/>
      </w:r>
    </w:p>
    <w:p w:rsidR="00A145EF" w:rsidRPr="001521E5" w:rsidP="00603864" w14:paraId="57A89B26" w14:textId="77777777">
      <w:pPr>
        <w:suppressAutoHyphens/>
        <w:rPr>
          <w:b/>
          <w:szCs w:val="22"/>
        </w:rPr>
      </w:pPr>
    </w:p>
    <w:p w:rsidR="00A145EF" w:rsidRPr="001521E5" w:rsidP="001521E5" w14:paraId="7A54DEC3" w14:textId="77777777">
      <w:pPr>
        <w:suppressAutoHyphens/>
        <w:rPr>
          <w:b/>
          <w:szCs w:val="22"/>
        </w:rPr>
      </w:pPr>
    </w:p>
    <w:p w:rsidR="00A145EF" w:rsidRPr="001521E5" w:rsidP="001521E5" w14:paraId="24F2E1F7" w14:textId="77777777">
      <w:pPr>
        <w:suppressAutoHyphens/>
        <w:rPr>
          <w:b/>
          <w:szCs w:val="22"/>
        </w:rPr>
      </w:pPr>
    </w:p>
    <w:p w:rsidR="00A145EF" w:rsidRPr="001521E5" w:rsidP="001521E5" w14:paraId="14D395C7" w14:textId="77777777">
      <w:pPr>
        <w:suppressAutoHyphens/>
        <w:rPr>
          <w:b/>
          <w:szCs w:val="22"/>
        </w:rPr>
      </w:pPr>
    </w:p>
    <w:p w:rsidR="00A145EF" w:rsidRPr="001521E5" w:rsidP="001521E5" w14:paraId="1425ACFE" w14:textId="77777777">
      <w:pPr>
        <w:suppressAutoHyphens/>
        <w:rPr>
          <w:b/>
          <w:szCs w:val="22"/>
        </w:rPr>
      </w:pPr>
    </w:p>
    <w:p w:rsidR="00A145EF" w:rsidRPr="001521E5" w:rsidP="001521E5" w14:paraId="046A3A82" w14:textId="77777777">
      <w:pPr>
        <w:rPr>
          <w:b/>
          <w:szCs w:val="22"/>
        </w:rPr>
      </w:pPr>
    </w:p>
    <w:p w:rsidR="00FC40B6" w:rsidRPr="00603864" w:rsidP="001521E5" w14:paraId="7A534379" w14:textId="77777777">
      <w:pPr>
        <w:suppressAutoHyphens/>
        <w:rPr>
          <w:b/>
          <w:szCs w:val="22"/>
        </w:rPr>
      </w:pPr>
    </w:p>
    <w:p w:rsidR="00FC40B6" w:rsidRPr="001521E5" w:rsidP="001521E5" w14:paraId="67506646" w14:textId="77777777">
      <w:pPr>
        <w:suppressAutoHyphens/>
        <w:rPr>
          <w:b/>
          <w:szCs w:val="22"/>
        </w:rPr>
      </w:pPr>
    </w:p>
    <w:p w:rsidR="00FC40B6" w:rsidRPr="001521E5" w:rsidP="001521E5" w14:paraId="12708C3C" w14:textId="77777777">
      <w:pPr>
        <w:suppressAutoHyphens/>
        <w:rPr>
          <w:b/>
          <w:szCs w:val="22"/>
        </w:rPr>
      </w:pPr>
    </w:p>
    <w:p w:rsidR="00FC40B6" w:rsidRPr="001521E5" w:rsidP="001521E5" w14:paraId="02C0967E" w14:textId="77777777">
      <w:pPr>
        <w:suppressAutoHyphens/>
        <w:rPr>
          <w:b/>
          <w:szCs w:val="22"/>
        </w:rPr>
      </w:pPr>
    </w:p>
    <w:p w:rsidR="00FC40B6" w:rsidRPr="001521E5" w:rsidP="001521E5" w14:paraId="315A1832" w14:textId="77777777">
      <w:pPr>
        <w:suppressAutoHyphens/>
        <w:rPr>
          <w:b/>
          <w:szCs w:val="22"/>
        </w:rPr>
      </w:pPr>
    </w:p>
    <w:p w:rsidR="00FC40B6" w:rsidRPr="001521E5" w:rsidP="001521E5" w14:paraId="685F0763" w14:textId="77777777">
      <w:pPr>
        <w:suppressAutoHyphens/>
        <w:rPr>
          <w:b/>
          <w:szCs w:val="22"/>
        </w:rPr>
      </w:pPr>
    </w:p>
    <w:p w:rsidR="00FC40B6" w:rsidRPr="001521E5" w:rsidP="001521E5" w14:paraId="20AB4DEA" w14:textId="77777777">
      <w:pPr>
        <w:suppressAutoHyphens/>
        <w:rPr>
          <w:b/>
          <w:szCs w:val="22"/>
        </w:rPr>
      </w:pPr>
    </w:p>
    <w:p w:rsidR="00FC40B6" w:rsidRPr="001521E5" w:rsidP="001521E5" w14:paraId="66D8C187" w14:textId="77777777">
      <w:pPr>
        <w:suppressAutoHyphens/>
        <w:rPr>
          <w:b/>
          <w:szCs w:val="22"/>
        </w:rPr>
      </w:pPr>
    </w:p>
    <w:p w:rsidR="00FC40B6" w:rsidRPr="001521E5" w:rsidP="001521E5" w14:paraId="248548BD" w14:textId="77777777">
      <w:pPr>
        <w:suppressAutoHyphens/>
        <w:rPr>
          <w:b/>
          <w:szCs w:val="22"/>
        </w:rPr>
      </w:pPr>
    </w:p>
    <w:p w:rsidR="00FC40B6" w:rsidRPr="001521E5" w:rsidP="001521E5" w14:paraId="28443555" w14:textId="77777777">
      <w:pPr>
        <w:suppressAutoHyphens/>
        <w:rPr>
          <w:b/>
          <w:szCs w:val="22"/>
        </w:rPr>
      </w:pPr>
    </w:p>
    <w:p w:rsidR="00FC40B6" w:rsidRPr="001521E5" w:rsidP="001521E5" w14:paraId="5BBEB9F8" w14:textId="77777777">
      <w:pPr>
        <w:suppressAutoHyphens/>
        <w:rPr>
          <w:b/>
          <w:szCs w:val="22"/>
        </w:rPr>
      </w:pPr>
    </w:p>
    <w:p w:rsidR="00FC40B6" w:rsidRPr="001521E5" w:rsidP="001521E5" w14:paraId="3EF152DC" w14:textId="77777777">
      <w:pPr>
        <w:suppressAutoHyphens/>
        <w:rPr>
          <w:b/>
          <w:szCs w:val="22"/>
        </w:rPr>
      </w:pPr>
    </w:p>
    <w:p w:rsidR="00FC40B6" w:rsidRPr="001521E5" w:rsidP="001521E5" w14:paraId="4B048DC0" w14:textId="77777777">
      <w:pPr>
        <w:suppressAutoHyphens/>
        <w:rPr>
          <w:b/>
          <w:szCs w:val="22"/>
        </w:rPr>
      </w:pPr>
    </w:p>
    <w:p w:rsidR="00FC40B6" w:rsidRPr="001521E5" w:rsidP="001521E5" w14:paraId="08BED1B3" w14:textId="77777777">
      <w:pPr>
        <w:suppressAutoHyphens/>
        <w:rPr>
          <w:b/>
          <w:szCs w:val="22"/>
        </w:rPr>
      </w:pPr>
    </w:p>
    <w:p w:rsidR="00FC40B6" w:rsidRPr="001521E5" w:rsidP="001521E5" w14:paraId="1B7F766E" w14:textId="77777777">
      <w:pPr>
        <w:suppressAutoHyphens/>
        <w:rPr>
          <w:b/>
          <w:szCs w:val="22"/>
        </w:rPr>
      </w:pPr>
    </w:p>
    <w:p w:rsidR="00FC40B6" w:rsidP="001521E5" w14:paraId="03EF087F" w14:textId="77777777">
      <w:pPr>
        <w:suppressAutoHyphens/>
        <w:rPr>
          <w:b/>
          <w:szCs w:val="22"/>
        </w:rPr>
      </w:pPr>
    </w:p>
    <w:p w:rsidR="00F61E6C" w:rsidRPr="001521E5" w:rsidP="001521E5" w14:paraId="04259BE6" w14:textId="77777777">
      <w:pPr>
        <w:suppressAutoHyphens/>
        <w:rPr>
          <w:b/>
          <w:szCs w:val="22"/>
        </w:rPr>
      </w:pPr>
    </w:p>
    <w:p w:rsidR="00A145EF" w14:paraId="31DA7D07" w14:textId="77777777">
      <w:pPr>
        <w:suppressAutoHyphens/>
        <w:jc w:val="center"/>
        <w:rPr>
          <w:b/>
          <w:szCs w:val="22"/>
        </w:rPr>
      </w:pPr>
      <w:r>
        <w:rPr>
          <w:b/>
          <w:szCs w:val="22"/>
        </w:rPr>
        <w:t>VEDLEGG III</w:t>
      </w:r>
    </w:p>
    <w:p w:rsidR="00A145EF" w14:paraId="25FB5168" w14:textId="77777777">
      <w:pPr>
        <w:suppressAutoHyphens/>
        <w:jc w:val="center"/>
        <w:rPr>
          <w:b/>
          <w:szCs w:val="22"/>
        </w:rPr>
      </w:pPr>
    </w:p>
    <w:p w:rsidR="00A145EF" w14:paraId="356ED0C8" w14:textId="77777777">
      <w:pPr>
        <w:suppressAutoHyphens/>
        <w:jc w:val="center"/>
        <w:rPr>
          <w:b/>
          <w:szCs w:val="22"/>
        </w:rPr>
      </w:pPr>
      <w:r>
        <w:rPr>
          <w:b/>
          <w:szCs w:val="22"/>
        </w:rPr>
        <w:t xml:space="preserve">MERKING OG </w:t>
      </w:r>
      <w:r>
        <w:rPr>
          <w:b/>
          <w:szCs w:val="22"/>
        </w:rPr>
        <w:t>PAKNINGSVEDLEGG</w:t>
      </w:r>
    </w:p>
    <w:p w:rsidR="00A145EF" w14:paraId="774C65DD" w14:textId="77777777">
      <w:pPr>
        <w:suppressAutoHyphens/>
        <w:rPr>
          <w:szCs w:val="22"/>
        </w:rPr>
      </w:pPr>
      <w:r>
        <w:rPr>
          <w:szCs w:val="22"/>
        </w:rPr>
        <w:br w:type="page"/>
      </w:r>
    </w:p>
    <w:p w:rsidR="00A145EF" w14:paraId="48ECCDFD" w14:textId="77777777">
      <w:pPr>
        <w:suppressAutoHyphens/>
        <w:rPr>
          <w:szCs w:val="22"/>
        </w:rPr>
      </w:pPr>
    </w:p>
    <w:p w:rsidR="00A145EF" w14:paraId="3FA742BE" w14:textId="77777777">
      <w:pPr>
        <w:suppressAutoHyphens/>
        <w:rPr>
          <w:szCs w:val="22"/>
        </w:rPr>
      </w:pPr>
    </w:p>
    <w:p w:rsidR="00A145EF" w14:paraId="0EB85914" w14:textId="77777777">
      <w:pPr>
        <w:suppressAutoHyphens/>
        <w:rPr>
          <w:szCs w:val="22"/>
        </w:rPr>
      </w:pPr>
    </w:p>
    <w:p w:rsidR="00A145EF" w14:paraId="513E16E0" w14:textId="77777777">
      <w:pPr>
        <w:suppressAutoHyphens/>
        <w:rPr>
          <w:szCs w:val="22"/>
        </w:rPr>
      </w:pPr>
    </w:p>
    <w:p w:rsidR="00A145EF" w14:paraId="56007B92" w14:textId="77777777">
      <w:pPr>
        <w:suppressAutoHyphens/>
        <w:rPr>
          <w:szCs w:val="22"/>
        </w:rPr>
      </w:pPr>
    </w:p>
    <w:p w:rsidR="00A145EF" w14:paraId="6B9174F7" w14:textId="77777777">
      <w:pPr>
        <w:suppressAutoHyphens/>
        <w:rPr>
          <w:szCs w:val="22"/>
        </w:rPr>
      </w:pPr>
    </w:p>
    <w:p w:rsidR="00A145EF" w14:paraId="46411B45" w14:textId="77777777">
      <w:pPr>
        <w:suppressAutoHyphens/>
        <w:rPr>
          <w:szCs w:val="22"/>
        </w:rPr>
      </w:pPr>
    </w:p>
    <w:p w:rsidR="00A145EF" w14:paraId="4AC00380" w14:textId="77777777">
      <w:pPr>
        <w:suppressAutoHyphens/>
        <w:rPr>
          <w:szCs w:val="22"/>
        </w:rPr>
      </w:pPr>
    </w:p>
    <w:p w:rsidR="00A145EF" w14:paraId="435332BF" w14:textId="77777777">
      <w:pPr>
        <w:suppressAutoHyphens/>
        <w:rPr>
          <w:szCs w:val="22"/>
        </w:rPr>
      </w:pPr>
    </w:p>
    <w:p w:rsidR="00A145EF" w14:paraId="69CE9CC8" w14:textId="77777777">
      <w:pPr>
        <w:suppressAutoHyphens/>
        <w:rPr>
          <w:szCs w:val="22"/>
        </w:rPr>
      </w:pPr>
    </w:p>
    <w:p w:rsidR="00A145EF" w14:paraId="366184DD" w14:textId="77777777">
      <w:pPr>
        <w:suppressAutoHyphens/>
        <w:rPr>
          <w:szCs w:val="22"/>
        </w:rPr>
      </w:pPr>
    </w:p>
    <w:p w:rsidR="00A145EF" w14:paraId="5632F4D1" w14:textId="77777777">
      <w:pPr>
        <w:suppressAutoHyphens/>
        <w:rPr>
          <w:szCs w:val="22"/>
        </w:rPr>
      </w:pPr>
    </w:p>
    <w:p w:rsidR="00A145EF" w14:paraId="7BE6CA4B" w14:textId="77777777">
      <w:pPr>
        <w:suppressAutoHyphens/>
        <w:rPr>
          <w:szCs w:val="22"/>
        </w:rPr>
      </w:pPr>
    </w:p>
    <w:p w:rsidR="00A145EF" w14:paraId="5FEB8D50" w14:textId="77777777">
      <w:pPr>
        <w:suppressAutoHyphens/>
        <w:rPr>
          <w:szCs w:val="22"/>
        </w:rPr>
      </w:pPr>
    </w:p>
    <w:p w:rsidR="00A145EF" w14:paraId="6A992FD2" w14:textId="77777777">
      <w:pPr>
        <w:suppressAutoHyphens/>
        <w:rPr>
          <w:szCs w:val="22"/>
        </w:rPr>
      </w:pPr>
    </w:p>
    <w:p w:rsidR="00A145EF" w14:paraId="11CC6B80" w14:textId="77777777">
      <w:pPr>
        <w:suppressAutoHyphens/>
        <w:rPr>
          <w:szCs w:val="22"/>
        </w:rPr>
      </w:pPr>
    </w:p>
    <w:p w:rsidR="00A145EF" w14:paraId="6A44C9AA" w14:textId="77777777">
      <w:pPr>
        <w:suppressAutoHyphens/>
        <w:rPr>
          <w:szCs w:val="22"/>
        </w:rPr>
      </w:pPr>
    </w:p>
    <w:p w:rsidR="00A145EF" w14:paraId="6BF9797D" w14:textId="77777777">
      <w:pPr>
        <w:suppressAutoHyphens/>
        <w:rPr>
          <w:szCs w:val="22"/>
        </w:rPr>
      </w:pPr>
    </w:p>
    <w:p w:rsidR="00A145EF" w14:paraId="5CB69E7A" w14:textId="77777777">
      <w:pPr>
        <w:suppressAutoHyphens/>
        <w:rPr>
          <w:szCs w:val="22"/>
        </w:rPr>
      </w:pPr>
    </w:p>
    <w:p w:rsidR="00A145EF" w14:paraId="64EAA814" w14:textId="77777777">
      <w:pPr>
        <w:suppressAutoHyphens/>
        <w:rPr>
          <w:szCs w:val="22"/>
        </w:rPr>
      </w:pPr>
    </w:p>
    <w:p w:rsidR="00A145EF" w14:paraId="193EE77A" w14:textId="77777777">
      <w:pPr>
        <w:suppressAutoHyphens/>
        <w:rPr>
          <w:szCs w:val="22"/>
        </w:rPr>
      </w:pPr>
    </w:p>
    <w:p w:rsidR="00A145EF" w14:paraId="1D42EF7D" w14:textId="77777777">
      <w:pPr>
        <w:suppressAutoHyphens/>
        <w:rPr>
          <w:szCs w:val="22"/>
        </w:rPr>
      </w:pPr>
    </w:p>
    <w:p w:rsidR="00F61E6C" w14:paraId="2BEA62C8" w14:textId="77777777">
      <w:pPr>
        <w:suppressAutoHyphens/>
        <w:rPr>
          <w:szCs w:val="22"/>
        </w:rPr>
      </w:pPr>
    </w:p>
    <w:p w:rsidR="00A145EF" w14:paraId="59DC5A5D" w14:textId="77777777">
      <w:pPr>
        <w:suppressAutoHyphens/>
        <w:jc w:val="center"/>
        <w:rPr>
          <w:b/>
          <w:szCs w:val="22"/>
        </w:rPr>
      </w:pPr>
      <w:r>
        <w:rPr>
          <w:b/>
          <w:szCs w:val="22"/>
        </w:rPr>
        <w:t>A. MERKING</w:t>
      </w:r>
    </w:p>
    <w:p w:rsidR="00A145EF" w14:paraId="7583751A" w14:textId="77777777">
      <w:pPr>
        <w:shd w:val="clear" w:color="auto" w:fill="FFFFFF"/>
        <w:rPr>
          <w:szCs w:val="22"/>
        </w:rPr>
      </w:pPr>
      <w:r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6906D51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70"/>
        </w:trPr>
        <w:tc>
          <w:tcPr>
            <w:tcW w:w="9281" w:type="dxa"/>
            <w:tcBorders>
              <w:bottom w:val="single" w:sz="4" w:space="0" w:color="auto"/>
            </w:tcBorders>
          </w:tcPr>
          <w:p w:rsidR="00A145EF" w14:paraId="4F30660C" w14:textId="77777777">
            <w:pPr>
              <w:shd w:val="clear" w:color="auto" w:fill="FFFFFF"/>
              <w:rPr>
                <w:b/>
                <w:szCs w:val="22"/>
              </w:rPr>
            </w:pPr>
            <w:r>
              <w:rPr>
                <w:b/>
                <w:szCs w:val="22"/>
              </w:rPr>
              <w:t>OPPLYSNINGER SOM SKAL ANGIS PÅ &lt;YTRE EMBALLASJE&gt;&lt;OG&gt; &lt;INDRE EMBALLASJE&gt;</w:t>
            </w:r>
          </w:p>
          <w:p w:rsidR="00A145EF" w14:paraId="0EC7C117" w14:textId="77777777">
            <w:pPr>
              <w:shd w:val="clear" w:color="auto" w:fill="FFFFFF"/>
              <w:rPr>
                <w:szCs w:val="22"/>
              </w:rPr>
            </w:pPr>
          </w:p>
          <w:p w:rsidR="00A145EF" w14:paraId="204743F5" w14:textId="77777777">
            <w:pPr>
              <w:rPr>
                <w:szCs w:val="22"/>
              </w:rPr>
            </w:pPr>
            <w:r>
              <w:rPr>
                <w:rFonts w:ascii="Symbol" w:hAnsi="Symbol"/>
                <w:b/>
                <w:szCs w:val="22"/>
              </w:rPr>
              <w:sym w:font="Symbol" w:char="F07B"/>
            </w:r>
            <w:r>
              <w:rPr>
                <w:b/>
                <w:szCs w:val="22"/>
              </w:rPr>
              <w:t>TYPE</w:t>
            </w:r>
            <w:r>
              <w:rPr>
                <w:rFonts w:ascii="Symbol" w:hAnsi="Symbol"/>
                <w:b/>
                <w:szCs w:val="22"/>
              </w:rPr>
              <w:sym w:font="Symbol" w:char="F07D"/>
            </w:r>
          </w:p>
        </w:tc>
      </w:tr>
    </w:tbl>
    <w:p w:rsidR="00A145EF" w14:paraId="462A7B79" w14:textId="77777777">
      <w:pPr>
        <w:suppressAutoHyphens/>
        <w:rPr>
          <w:szCs w:val="22"/>
        </w:rPr>
      </w:pPr>
    </w:p>
    <w:p w:rsidR="00A145EF" w14:paraId="66CFA4CD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542D2BC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46F23021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  <w:r>
              <w:rPr>
                <w:b/>
                <w:szCs w:val="22"/>
              </w:rPr>
              <w:tab/>
              <w:t>LEGEMIDLETS NAVN</w:t>
            </w:r>
          </w:p>
        </w:tc>
      </w:tr>
    </w:tbl>
    <w:p w:rsidR="00A145EF" w14:paraId="63F5E15D" w14:textId="77777777">
      <w:pPr>
        <w:suppressAutoHyphens/>
        <w:rPr>
          <w:szCs w:val="22"/>
        </w:rPr>
      </w:pPr>
    </w:p>
    <w:p w:rsidR="00A145EF" w14:paraId="6AD385B9" w14:textId="77777777">
      <w:pPr>
        <w:suppressAutoHyphens/>
        <w:rPr>
          <w:szCs w:val="22"/>
        </w:rPr>
      </w:pPr>
      <w:r>
        <w:rPr>
          <w:szCs w:val="22"/>
        </w:rPr>
        <w:t>{Legemidlets navn styrke legemiddelform}</w:t>
      </w:r>
    </w:p>
    <w:p w:rsidR="00A145EF" w14:paraId="4FBDFB59" w14:textId="77777777">
      <w:pPr>
        <w:suppressAutoHyphens/>
        <w:rPr>
          <w:szCs w:val="22"/>
        </w:rPr>
      </w:pPr>
      <w:r>
        <w:rPr>
          <w:szCs w:val="22"/>
        </w:rPr>
        <w:t>{virkestoff</w:t>
      </w:r>
      <w:r w:rsidR="00F109FC">
        <w:rPr>
          <w:szCs w:val="22"/>
        </w:rPr>
        <w:t>(er)</w:t>
      </w:r>
      <w:r>
        <w:rPr>
          <w:szCs w:val="22"/>
        </w:rPr>
        <w:t>}</w:t>
      </w:r>
    </w:p>
    <w:p w:rsidR="00A145EF" w14:paraId="466069F6" w14:textId="77777777">
      <w:pPr>
        <w:suppressAutoHyphens/>
        <w:rPr>
          <w:szCs w:val="22"/>
        </w:rPr>
      </w:pPr>
    </w:p>
    <w:p w:rsidR="00A145EF" w14:paraId="7BCDDA08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5C9A94B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233252AE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DEKLARASJON AV VIRKESTOFF(ER) </w:t>
            </w:r>
          </w:p>
        </w:tc>
      </w:tr>
    </w:tbl>
    <w:p w:rsidR="00A145EF" w14:paraId="3148BAA1" w14:textId="77777777">
      <w:pPr>
        <w:suppressAutoHyphens/>
        <w:rPr>
          <w:szCs w:val="22"/>
        </w:rPr>
      </w:pPr>
    </w:p>
    <w:p w:rsidR="00A145EF" w14:paraId="4E2C6D28" w14:textId="77777777">
      <w:pPr>
        <w:rPr>
          <w:noProof/>
          <w:szCs w:val="22"/>
        </w:rPr>
      </w:pPr>
      <w:r>
        <w:rPr>
          <w:noProof/>
          <w:szCs w:val="22"/>
        </w:rPr>
        <w:t>&lt;Dette legemidlet inneholder celler som stammer fra &lt;menneske</w:t>
      </w:r>
      <w:r w:rsidR="003F6884">
        <w:rPr>
          <w:noProof/>
          <w:szCs w:val="22"/>
        </w:rPr>
        <w:t>r</w:t>
      </w:r>
      <w:r>
        <w:rPr>
          <w:noProof/>
          <w:szCs w:val="22"/>
        </w:rPr>
        <w:t>&gt; &lt;dyr&gt;.&gt;</w:t>
      </w:r>
    </w:p>
    <w:p w:rsidR="00A145EF" w14:paraId="196479FD" w14:textId="77777777">
      <w:pPr>
        <w:suppressAutoHyphens/>
        <w:rPr>
          <w:szCs w:val="22"/>
        </w:rPr>
      </w:pPr>
    </w:p>
    <w:p w:rsidR="00A145EF" w14:paraId="3EA8AC50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E4AB1C6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67E744E3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  <w:r>
              <w:rPr>
                <w:b/>
                <w:szCs w:val="22"/>
              </w:rPr>
              <w:tab/>
              <w:t>LISTE OVER HJELPESTOFFER</w:t>
            </w:r>
          </w:p>
        </w:tc>
      </w:tr>
    </w:tbl>
    <w:p w:rsidR="00A145EF" w14:paraId="0292D5B2" w14:textId="77777777">
      <w:pPr>
        <w:suppressAutoHyphens/>
        <w:rPr>
          <w:szCs w:val="22"/>
        </w:rPr>
      </w:pPr>
    </w:p>
    <w:p w:rsidR="00A145EF" w14:paraId="561CBC32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CB4905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276C9C4A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>
              <w:rPr>
                <w:b/>
                <w:szCs w:val="22"/>
              </w:rPr>
              <w:tab/>
              <w:t>LEGEMIDDELFORM OG INNHOLD (PAKNINGSSTØRRELSE)</w:t>
            </w:r>
          </w:p>
        </w:tc>
      </w:tr>
    </w:tbl>
    <w:p w:rsidR="00A145EF" w14:paraId="0612EC39" w14:textId="77777777">
      <w:pPr>
        <w:suppressAutoHyphens/>
        <w:rPr>
          <w:szCs w:val="22"/>
        </w:rPr>
      </w:pPr>
    </w:p>
    <w:p w:rsidR="00A145EF" w14:paraId="1EFCEF2C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0CBE0D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:rsidP="003F6884" w14:paraId="687021C1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5.</w:t>
            </w:r>
            <w:r>
              <w:rPr>
                <w:b/>
                <w:szCs w:val="22"/>
              </w:rPr>
              <w:tab/>
              <w:t xml:space="preserve">ADMINISTRASJONSMÅTE OG </w:t>
            </w:r>
            <w:r w:rsidR="003F6884">
              <w:rPr>
                <w:b/>
                <w:szCs w:val="22"/>
              </w:rPr>
              <w:t>-</w:t>
            </w:r>
            <w:r>
              <w:rPr>
                <w:b/>
                <w:szCs w:val="22"/>
              </w:rPr>
              <w:t>VEI(ER)</w:t>
            </w:r>
          </w:p>
        </w:tc>
      </w:tr>
    </w:tbl>
    <w:p w:rsidR="00A145EF" w14:paraId="187DC8B7" w14:textId="77777777">
      <w:pPr>
        <w:suppressAutoHyphens/>
        <w:rPr>
          <w:szCs w:val="22"/>
        </w:rPr>
      </w:pPr>
    </w:p>
    <w:p w:rsidR="00A145EF" w14:paraId="2C89CCD4" w14:textId="77777777">
      <w:pPr>
        <w:suppressAutoHyphens/>
        <w:rPr>
          <w:szCs w:val="22"/>
        </w:rPr>
      </w:pPr>
      <w:r>
        <w:rPr>
          <w:szCs w:val="22"/>
        </w:rPr>
        <w:t xml:space="preserve">Les </w:t>
      </w:r>
      <w:r>
        <w:rPr>
          <w:szCs w:val="22"/>
        </w:rPr>
        <w:t>pakningsvedlegget før bruk.</w:t>
      </w:r>
    </w:p>
    <w:p w:rsidR="00A145EF" w14:paraId="3D83AB45" w14:textId="77777777">
      <w:pPr>
        <w:suppressAutoHyphens/>
        <w:rPr>
          <w:szCs w:val="22"/>
        </w:rPr>
      </w:pPr>
    </w:p>
    <w:p w:rsidR="00A145EF" w14:paraId="7F4E5020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C3ACFC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7A64E890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>
              <w:rPr>
                <w:b/>
                <w:szCs w:val="22"/>
              </w:rPr>
              <w:tab/>
              <w:t>ADVARSEL OM AT LEGEMIDLET SKAL OPPBEVARES UTILGJENGELIG FOR BARN</w:t>
            </w:r>
          </w:p>
        </w:tc>
      </w:tr>
    </w:tbl>
    <w:p w:rsidR="00A145EF" w14:paraId="4741DBAF" w14:textId="77777777">
      <w:pPr>
        <w:suppressAutoHyphens/>
        <w:rPr>
          <w:szCs w:val="22"/>
        </w:rPr>
      </w:pPr>
    </w:p>
    <w:p w:rsidR="00A145EF" w14:paraId="4495B2F9" w14:textId="77777777">
      <w:pPr>
        <w:suppressAutoHyphens/>
        <w:rPr>
          <w:szCs w:val="22"/>
        </w:rPr>
      </w:pPr>
      <w:r>
        <w:rPr>
          <w:szCs w:val="22"/>
        </w:rPr>
        <w:t>Oppbevares utilgjengelig for barn.</w:t>
      </w:r>
    </w:p>
    <w:p w:rsidR="00A145EF" w14:paraId="3DFFD199" w14:textId="77777777">
      <w:pPr>
        <w:suppressAutoHyphens/>
        <w:rPr>
          <w:szCs w:val="22"/>
        </w:rPr>
      </w:pPr>
    </w:p>
    <w:p w:rsidR="00A145EF" w14:paraId="1A18BDF1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DF079C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423B747B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7.</w:t>
            </w:r>
            <w:r>
              <w:rPr>
                <w:b/>
                <w:szCs w:val="22"/>
              </w:rPr>
              <w:tab/>
              <w:t>EVENTUELLE ANDRE SPESIELLE ADVARSLER</w:t>
            </w:r>
          </w:p>
        </w:tc>
      </w:tr>
    </w:tbl>
    <w:p w:rsidR="00A145EF" w14:paraId="0D7CEB77" w14:textId="77777777">
      <w:pPr>
        <w:suppressAutoHyphens/>
        <w:rPr>
          <w:szCs w:val="22"/>
        </w:rPr>
      </w:pPr>
    </w:p>
    <w:p w:rsidR="00A145EF" w14:paraId="0C61E6CF" w14:textId="77777777">
      <w:pPr>
        <w:suppressAutoHyphens/>
        <w:rPr>
          <w:szCs w:val="22"/>
        </w:rPr>
      </w:pPr>
      <w:r>
        <w:rPr>
          <w:noProof/>
          <w:szCs w:val="22"/>
        </w:rPr>
        <w:t xml:space="preserve">&lt;Kun </w:t>
      </w:r>
      <w:r w:rsidR="00286208">
        <w:rPr>
          <w:noProof/>
          <w:szCs w:val="22"/>
        </w:rPr>
        <w:t>til</w:t>
      </w:r>
      <w:r>
        <w:rPr>
          <w:noProof/>
          <w:szCs w:val="22"/>
        </w:rPr>
        <w:t xml:space="preserve"> autolog bruk.&gt;</w:t>
      </w:r>
    </w:p>
    <w:p w:rsidR="00A145EF" w14:paraId="22E05DFB" w14:textId="77777777">
      <w:pPr>
        <w:suppressAutoHyphens/>
        <w:rPr>
          <w:szCs w:val="22"/>
        </w:rPr>
      </w:pPr>
    </w:p>
    <w:p w:rsidR="00A145EF" w14:paraId="1482244D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A12340B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5FB767B3" w14:textId="77777777">
            <w:pPr>
              <w:ind w:left="567" w:hanging="567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8.</w:t>
            </w:r>
            <w:r>
              <w:rPr>
                <w:b/>
                <w:szCs w:val="22"/>
                <w:lang w:val="en-US"/>
              </w:rPr>
              <w:tab/>
              <w:t>UTLØPSDATO</w:t>
            </w:r>
          </w:p>
        </w:tc>
      </w:tr>
    </w:tbl>
    <w:p w:rsidR="00141535" w:rsidRPr="001521E5" w14:paraId="476340B2" w14:textId="77777777">
      <w:pPr>
        <w:suppressAutoHyphens/>
        <w:rPr>
          <w:szCs w:val="22"/>
          <w:lang w:val="en-US"/>
        </w:rPr>
      </w:pPr>
    </w:p>
    <w:p w:rsidR="00A145EF" w14:paraId="45B5B711" w14:textId="77777777">
      <w:pPr>
        <w:suppressAutoHyphens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27B06FA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673CEF2D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9.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>OPPBEVARINGSBETINGELSER</w:t>
            </w:r>
          </w:p>
        </w:tc>
      </w:tr>
    </w:tbl>
    <w:p w:rsidR="00A145EF" w14:paraId="36B95A5A" w14:textId="77777777">
      <w:pPr>
        <w:suppressAutoHyphens/>
        <w:rPr>
          <w:szCs w:val="22"/>
          <w:lang w:val="en-GB"/>
        </w:rPr>
      </w:pPr>
    </w:p>
    <w:p w:rsidR="00A145EF" w14:paraId="7FCBF6FF" w14:textId="77777777">
      <w:pPr>
        <w:suppressAutoHyphens/>
        <w:rPr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E2E9B07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4ECF9FB4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10.</w:t>
            </w:r>
            <w:r>
              <w:rPr>
                <w:b/>
                <w:szCs w:val="22"/>
              </w:rPr>
              <w:tab/>
              <w:t>EVENTUELLE SPESIELLE FORHOLDSREGLER VED DESTRUKSJON AV UBRUKTE LEGEMIDLER ELLER AVFALL</w:t>
            </w:r>
          </w:p>
        </w:tc>
      </w:tr>
    </w:tbl>
    <w:p w:rsidR="00A145EF" w14:paraId="2CFE1ED4" w14:textId="77777777">
      <w:pPr>
        <w:suppressAutoHyphens/>
        <w:rPr>
          <w:szCs w:val="22"/>
        </w:rPr>
      </w:pPr>
    </w:p>
    <w:p w:rsidR="00A145EF" w14:paraId="2BF18934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7E4897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6C294FBA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11.</w:t>
            </w:r>
            <w:r>
              <w:rPr>
                <w:b/>
                <w:szCs w:val="22"/>
              </w:rPr>
              <w:tab/>
              <w:t>NAVN OG ADRESSE PÅ INNEHAVEREN AV MARKEDSFØRINGSTILLATELSEN</w:t>
            </w:r>
          </w:p>
        </w:tc>
      </w:tr>
    </w:tbl>
    <w:p w:rsidR="00A145EF" w14:paraId="657B17B6" w14:textId="77777777">
      <w:pPr>
        <w:rPr>
          <w:szCs w:val="22"/>
        </w:rPr>
      </w:pPr>
    </w:p>
    <w:p w:rsidR="00A145EF" w14:paraId="3E498DC3" w14:textId="77777777">
      <w:pPr>
        <w:rPr>
          <w:szCs w:val="22"/>
        </w:rPr>
      </w:pPr>
      <w:r>
        <w:rPr>
          <w:szCs w:val="22"/>
        </w:rPr>
        <w:t>{Navn og adresse}</w:t>
      </w:r>
    </w:p>
    <w:p w:rsidR="00A145EF" w14:paraId="26D05A38" w14:textId="77777777">
      <w:pPr>
        <w:rPr>
          <w:szCs w:val="22"/>
        </w:rPr>
      </w:pPr>
      <w:r>
        <w:rPr>
          <w:szCs w:val="22"/>
        </w:rPr>
        <w:t>&lt;{tlf</w:t>
      </w:r>
      <w:r w:rsidR="003F6884">
        <w:rPr>
          <w:szCs w:val="22"/>
        </w:rPr>
        <w:t>.</w:t>
      </w:r>
      <w:r>
        <w:rPr>
          <w:szCs w:val="22"/>
        </w:rPr>
        <w:t>}&gt;</w:t>
      </w:r>
    </w:p>
    <w:p w:rsidR="00A145EF" w14:paraId="2221CACC" w14:textId="77777777">
      <w:pPr>
        <w:rPr>
          <w:szCs w:val="22"/>
        </w:rPr>
      </w:pPr>
      <w:r>
        <w:rPr>
          <w:szCs w:val="22"/>
        </w:rPr>
        <w:t>&lt;{faks}&gt;</w:t>
      </w:r>
    </w:p>
    <w:p w:rsidR="00A145EF" w14:paraId="056DAD49" w14:textId="77777777">
      <w:pPr>
        <w:rPr>
          <w:szCs w:val="22"/>
        </w:rPr>
      </w:pPr>
      <w:r>
        <w:rPr>
          <w:szCs w:val="22"/>
        </w:rPr>
        <w:t>&lt;{e-post}&gt;</w:t>
      </w:r>
    </w:p>
    <w:p w:rsidR="00A145EF" w14:paraId="5B9D6D55" w14:textId="77777777">
      <w:pPr>
        <w:suppressAutoHyphens/>
        <w:rPr>
          <w:szCs w:val="22"/>
        </w:rPr>
      </w:pPr>
    </w:p>
    <w:p w:rsidR="00A145EF" w14:paraId="41784F57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2C76A3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3F8880F1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12.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>MARKEDSFØRINGSTILLATELSESNUMMER (NUMRE)</w:t>
            </w:r>
          </w:p>
        </w:tc>
      </w:tr>
    </w:tbl>
    <w:p w:rsidR="00A145EF" w14:paraId="67421FC2" w14:textId="77777777">
      <w:pPr>
        <w:suppressAutoHyphens/>
        <w:rPr>
          <w:szCs w:val="22"/>
        </w:rPr>
      </w:pPr>
    </w:p>
    <w:p w:rsidR="00A145EF" w14:paraId="6EC951C8" w14:textId="77777777">
      <w:pPr>
        <w:suppressAutoHyphens/>
        <w:ind w:left="426" w:hanging="426"/>
        <w:rPr>
          <w:szCs w:val="22"/>
        </w:rPr>
      </w:pPr>
      <w:r>
        <w:rPr>
          <w:szCs w:val="22"/>
        </w:rPr>
        <w:t>EU/0/00/000/000</w:t>
      </w:r>
    </w:p>
    <w:p w:rsidR="00A145EF" w14:paraId="3C534C9C" w14:textId="77777777">
      <w:pPr>
        <w:rPr>
          <w:szCs w:val="22"/>
        </w:rPr>
      </w:pPr>
    </w:p>
    <w:p w:rsidR="00A145EF" w14:paraId="62AEC653" w14:textId="7777777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74CD585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65FB4D32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13.</w:t>
            </w:r>
            <w:r>
              <w:rPr>
                <w:b/>
                <w:szCs w:val="22"/>
              </w:rPr>
              <w:tab/>
              <w:t>PRODUKSJONSNUMMER</w:t>
            </w:r>
            <w:r>
              <w:rPr>
                <w:b/>
                <w:noProof/>
                <w:szCs w:val="22"/>
              </w:rPr>
              <w:t>&lt;, DONASJONS- OG PRODUKTKODER&gt;</w:t>
            </w:r>
          </w:p>
        </w:tc>
      </w:tr>
    </w:tbl>
    <w:p w:rsidR="00A145EF" w14:paraId="04C3185D" w14:textId="77777777">
      <w:pPr>
        <w:rPr>
          <w:szCs w:val="22"/>
          <w:lang w:val="en-US"/>
        </w:rPr>
      </w:pPr>
    </w:p>
    <w:p w:rsidR="00A145EF" w14:paraId="4B8A6CF2" w14:textId="77777777">
      <w:pPr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59BD49A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18824C7E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14.</w:t>
            </w:r>
            <w:r>
              <w:rPr>
                <w:b/>
                <w:szCs w:val="22"/>
              </w:rPr>
              <w:tab/>
              <w:t>GENERELL KLASSIFIKASJON FOR UTLEVERING</w:t>
            </w:r>
          </w:p>
        </w:tc>
      </w:tr>
    </w:tbl>
    <w:p w:rsidR="00A145EF" w14:paraId="4DC04BC3" w14:textId="77777777">
      <w:pPr>
        <w:rPr>
          <w:szCs w:val="22"/>
        </w:rPr>
      </w:pPr>
    </w:p>
    <w:p w:rsidR="00A145EF" w14:paraId="6527507A" w14:textId="77777777">
      <w:pPr>
        <w:suppressAutoHyphens/>
        <w:ind w:left="720" w:hanging="72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B6C863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304753F4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15.</w:t>
            </w:r>
            <w:r>
              <w:rPr>
                <w:b/>
                <w:szCs w:val="22"/>
              </w:rPr>
              <w:tab/>
              <w:t>BRUKSANVISNING</w:t>
            </w:r>
          </w:p>
        </w:tc>
      </w:tr>
    </w:tbl>
    <w:p w:rsidR="00A145EF" w14:paraId="4D66C0C1" w14:textId="77777777">
      <w:pPr>
        <w:rPr>
          <w:b/>
          <w:szCs w:val="22"/>
          <w:u w:val="single"/>
        </w:rPr>
      </w:pPr>
    </w:p>
    <w:p w:rsidR="00A145EF" w14:paraId="79FD89D8" w14:textId="77777777">
      <w:pPr>
        <w:rPr>
          <w:b/>
          <w:szCs w:val="22"/>
          <w:u w:val="single"/>
        </w:rPr>
      </w:pPr>
    </w:p>
    <w:p w:rsidR="00A145EF" w14:paraId="0E9E2C9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>
        <w:rPr>
          <w:b/>
          <w:szCs w:val="22"/>
        </w:rPr>
        <w:t>16.</w:t>
      </w:r>
      <w:r>
        <w:rPr>
          <w:b/>
          <w:szCs w:val="22"/>
        </w:rPr>
        <w:tab/>
        <w:t>INFORMASJON PÅ BLINDESKRIFT</w:t>
      </w:r>
    </w:p>
    <w:p w:rsidR="00A145EF" w14:paraId="65215FEA" w14:textId="77777777">
      <w:pPr>
        <w:rPr>
          <w:b/>
          <w:szCs w:val="22"/>
          <w:u w:val="single"/>
        </w:rPr>
      </w:pPr>
    </w:p>
    <w:p w:rsidR="00A145EF" w14:paraId="4C6983A7" w14:textId="77777777">
      <w:pPr>
        <w:rPr>
          <w:szCs w:val="22"/>
          <w:lang w:val="bg-BG"/>
        </w:rPr>
      </w:pPr>
      <w:r>
        <w:rPr>
          <w:szCs w:val="22"/>
          <w:highlight w:val="lightGray"/>
          <w:lang w:val="bg-BG"/>
        </w:rPr>
        <w:t xml:space="preserve">&lt;Fritatt fra krav om </w:t>
      </w:r>
      <w:r>
        <w:rPr>
          <w:szCs w:val="22"/>
          <w:highlight w:val="lightGray"/>
          <w:lang w:val="bg-BG"/>
        </w:rPr>
        <w:t>blindeskrift</w:t>
      </w:r>
      <w:r w:rsidR="00E462DA">
        <w:rPr>
          <w:szCs w:val="22"/>
          <w:highlight w:val="lightGray"/>
        </w:rPr>
        <w:t>.</w:t>
      </w:r>
      <w:r>
        <w:rPr>
          <w:szCs w:val="22"/>
          <w:highlight w:val="lightGray"/>
          <w:lang w:val="bg-BG"/>
        </w:rPr>
        <w:t>&gt;</w:t>
      </w:r>
    </w:p>
    <w:p w:rsidR="002D6C61" w:rsidRPr="00A15A7E" w14:paraId="06EC69E0" w14:textId="77777777">
      <w:pPr>
        <w:rPr>
          <w:szCs w:val="22"/>
        </w:rPr>
      </w:pPr>
    </w:p>
    <w:p w:rsidR="00BE71DC" w:rsidRPr="00A15A7E" w14:paraId="36A65F70" w14:textId="77777777">
      <w:pPr>
        <w:rPr>
          <w:szCs w:val="22"/>
        </w:rPr>
      </w:pPr>
    </w:p>
    <w:p w:rsidR="002D6C61" w:rsidP="002D6C61" w14:paraId="27A813D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>
        <w:rPr>
          <w:b/>
          <w:szCs w:val="22"/>
        </w:rPr>
        <w:t>17.</w:t>
      </w:r>
      <w:r>
        <w:rPr>
          <w:b/>
          <w:szCs w:val="22"/>
        </w:rPr>
        <w:tab/>
      </w:r>
      <w:r w:rsidR="00275DCD">
        <w:rPr>
          <w:b/>
          <w:szCs w:val="22"/>
        </w:rPr>
        <w:t xml:space="preserve">SIKKERHETSANORDNING (UNIK IDENTITET) – </w:t>
      </w:r>
      <w:r w:rsidRPr="00707309" w:rsidR="00CB3F1C">
        <w:rPr>
          <w:b/>
          <w:szCs w:val="22"/>
        </w:rPr>
        <w:t>TODIMENSJONAL STREKKODE</w:t>
      </w:r>
    </w:p>
    <w:p w:rsidR="002D6C61" w14:paraId="760E1C3C" w14:textId="77777777">
      <w:pPr>
        <w:rPr>
          <w:szCs w:val="22"/>
          <w:lang w:val="bg-BG"/>
        </w:rPr>
      </w:pPr>
    </w:p>
    <w:p w:rsidR="002D6C61" w:rsidRPr="00A22C1D" w14:paraId="165E10AD" w14:textId="77777777">
      <w:pPr>
        <w:rPr>
          <w:szCs w:val="22"/>
          <w:highlight w:val="lightGray"/>
          <w:lang w:val="bg-BG"/>
        </w:rPr>
      </w:pPr>
      <w:r w:rsidRPr="00A22C1D">
        <w:rPr>
          <w:szCs w:val="22"/>
          <w:highlight w:val="lightGray"/>
          <w:lang w:val="bg-BG"/>
        </w:rPr>
        <w:t>&lt;</w:t>
      </w:r>
      <w:r w:rsidRPr="00A22C1D" w:rsidR="00CB3F1C">
        <w:rPr>
          <w:szCs w:val="22"/>
          <w:highlight w:val="lightGray"/>
          <w:lang w:val="bg-BG"/>
        </w:rPr>
        <w:t>Todimensjonal strekkode</w:t>
      </w:r>
      <w:r w:rsidRPr="00A22C1D" w:rsidR="00200598">
        <w:rPr>
          <w:szCs w:val="22"/>
          <w:highlight w:val="lightGray"/>
          <w:lang w:val="bg-BG"/>
        </w:rPr>
        <w:t>, inkludert unik identitet&gt;</w:t>
      </w:r>
    </w:p>
    <w:p w:rsidR="00200598" w:rsidRPr="00A22C1D" w14:paraId="31B27F76" w14:textId="77777777">
      <w:pPr>
        <w:rPr>
          <w:szCs w:val="22"/>
          <w:highlight w:val="lightGray"/>
          <w:lang w:val="bg-BG"/>
        </w:rPr>
      </w:pPr>
    </w:p>
    <w:p w:rsidR="00E105E4" w:rsidRPr="00A22C1D" w:rsidP="00E105E4" w14:paraId="27D097B4" w14:textId="77777777">
      <w:pPr>
        <w:rPr>
          <w:szCs w:val="22"/>
          <w:highlight w:val="lightGray"/>
          <w:lang w:val="bg-BG"/>
        </w:rPr>
      </w:pPr>
      <w:r w:rsidRPr="00A22C1D">
        <w:rPr>
          <w:szCs w:val="22"/>
          <w:highlight w:val="lightGray"/>
          <w:lang w:val="bg-BG"/>
        </w:rPr>
        <w:t>&lt;Ikke relevant.&gt;</w:t>
      </w:r>
    </w:p>
    <w:p w:rsidR="00BE71DC" w14:paraId="085892F6" w14:textId="77777777">
      <w:pPr>
        <w:rPr>
          <w:szCs w:val="22"/>
        </w:rPr>
      </w:pPr>
    </w:p>
    <w:p w:rsidR="00BE71DC" w:rsidRPr="00707309" w14:paraId="490A8E2E" w14:textId="77777777">
      <w:pPr>
        <w:rPr>
          <w:szCs w:val="22"/>
        </w:rPr>
      </w:pPr>
    </w:p>
    <w:p w:rsidR="002D6C61" w:rsidP="00BE71DC" w14:paraId="34FD57F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u w:val="single"/>
        </w:rPr>
      </w:pPr>
      <w:r>
        <w:rPr>
          <w:b/>
          <w:szCs w:val="22"/>
        </w:rPr>
        <w:t>18.</w:t>
      </w:r>
      <w:r>
        <w:rPr>
          <w:b/>
          <w:szCs w:val="22"/>
        </w:rPr>
        <w:tab/>
      </w:r>
      <w:r w:rsidR="00275DCD">
        <w:rPr>
          <w:b/>
          <w:szCs w:val="22"/>
        </w:rPr>
        <w:t xml:space="preserve">SIKKERHETSANORDNING (UNIK IDENTITET) – </w:t>
      </w:r>
      <w:r w:rsidR="007725C4">
        <w:rPr>
          <w:b/>
          <w:szCs w:val="22"/>
        </w:rPr>
        <w:t xml:space="preserve">I ET FORMAT LESBART FOR </w:t>
      </w:r>
      <w:r w:rsidR="00707309">
        <w:rPr>
          <w:b/>
          <w:szCs w:val="22"/>
        </w:rPr>
        <w:t>MENNESKER</w:t>
      </w:r>
      <w:r w:rsidR="00452773">
        <w:rPr>
          <w:b/>
          <w:szCs w:val="22"/>
        </w:rPr>
        <w:t xml:space="preserve"> </w:t>
      </w:r>
    </w:p>
    <w:p w:rsidR="002D6C61" w14:paraId="7625B0F1" w14:textId="77777777">
      <w:pPr>
        <w:rPr>
          <w:szCs w:val="22"/>
          <w:lang w:val="bg-BG"/>
        </w:rPr>
      </w:pPr>
    </w:p>
    <w:p w:rsidR="002D6C61" w:rsidRPr="00707309" w14:paraId="1F020F8E" w14:textId="77777777">
      <w:pPr>
        <w:rPr>
          <w:szCs w:val="22"/>
        </w:rPr>
      </w:pPr>
      <w:r w:rsidRPr="00707309">
        <w:rPr>
          <w:szCs w:val="22"/>
        </w:rPr>
        <w:t xml:space="preserve">&lt;PC {nummer} </w:t>
      </w:r>
      <w:r w:rsidRPr="00345F79" w:rsidR="00311C9C">
        <w:rPr>
          <w:color w:val="008000"/>
          <w:szCs w:val="22"/>
        </w:rPr>
        <w:t>[</w:t>
      </w:r>
      <w:r w:rsidR="00311C9C">
        <w:rPr>
          <w:color w:val="008000"/>
          <w:szCs w:val="22"/>
        </w:rPr>
        <w:t>produktkode</w:t>
      </w:r>
      <w:r w:rsidRPr="00345F79" w:rsidR="00311C9C">
        <w:rPr>
          <w:color w:val="008000"/>
          <w:szCs w:val="22"/>
        </w:rPr>
        <w:t>]</w:t>
      </w:r>
      <w:r w:rsidRPr="00707309" w:rsidR="00311C9C">
        <w:rPr>
          <w:szCs w:val="22"/>
        </w:rPr>
        <w:t xml:space="preserve"> </w:t>
      </w:r>
    </w:p>
    <w:p w:rsidR="00200598" w14:paraId="2D1B73C2" w14:textId="77777777">
      <w:pPr>
        <w:rPr>
          <w:color w:val="008000"/>
          <w:szCs w:val="22"/>
        </w:rPr>
      </w:pPr>
      <w:r w:rsidRPr="00311C9C">
        <w:rPr>
          <w:szCs w:val="22"/>
        </w:rPr>
        <w:t>SN</w:t>
      </w:r>
      <w:r w:rsidRPr="00CB45D8">
        <w:rPr>
          <w:b/>
          <w:szCs w:val="22"/>
        </w:rPr>
        <w:t xml:space="preserve"> </w:t>
      </w:r>
      <w:r>
        <w:rPr>
          <w:szCs w:val="22"/>
        </w:rPr>
        <w:t>{nummer}</w:t>
      </w:r>
      <w:r w:rsidRPr="00C937E7">
        <w:rPr>
          <w:szCs w:val="22"/>
        </w:rPr>
        <w:t xml:space="preserve"> </w:t>
      </w:r>
      <w:r w:rsidRPr="00345F79">
        <w:rPr>
          <w:color w:val="008000"/>
          <w:szCs w:val="22"/>
        </w:rPr>
        <w:t>[</w:t>
      </w:r>
      <w:r w:rsidR="009025CB">
        <w:rPr>
          <w:color w:val="008000"/>
          <w:szCs w:val="22"/>
        </w:rPr>
        <w:t>s</w:t>
      </w:r>
      <w:r>
        <w:rPr>
          <w:color w:val="008000"/>
          <w:szCs w:val="22"/>
        </w:rPr>
        <w:t>erienummer</w:t>
      </w:r>
      <w:r w:rsidRPr="00345F79">
        <w:rPr>
          <w:color w:val="008000"/>
          <w:szCs w:val="22"/>
        </w:rPr>
        <w:t>]</w:t>
      </w:r>
    </w:p>
    <w:p w:rsidR="00200598" w14:paraId="1134A3A9" w14:textId="77777777">
      <w:pPr>
        <w:rPr>
          <w:color w:val="008000"/>
          <w:szCs w:val="22"/>
        </w:rPr>
      </w:pPr>
      <w:r w:rsidRPr="00311C9C">
        <w:rPr>
          <w:szCs w:val="22"/>
        </w:rPr>
        <w:t>NN</w:t>
      </w:r>
      <w:r>
        <w:rPr>
          <w:color w:val="008000"/>
          <w:szCs w:val="22"/>
        </w:rPr>
        <w:t xml:space="preserve"> </w:t>
      </w:r>
      <w:r>
        <w:rPr>
          <w:szCs w:val="22"/>
        </w:rPr>
        <w:t>{nummer}</w:t>
      </w:r>
      <w:r w:rsidRPr="00C937E7">
        <w:rPr>
          <w:szCs w:val="22"/>
        </w:rPr>
        <w:t xml:space="preserve"> </w:t>
      </w:r>
      <w:r w:rsidRPr="00345F79">
        <w:rPr>
          <w:color w:val="008000"/>
          <w:szCs w:val="22"/>
        </w:rPr>
        <w:t>[</w:t>
      </w:r>
      <w:r>
        <w:rPr>
          <w:color w:val="008000"/>
          <w:szCs w:val="22"/>
        </w:rPr>
        <w:t xml:space="preserve">nasjonal refusjonskode eller </w:t>
      </w:r>
      <w:r w:rsidR="0030114B">
        <w:rPr>
          <w:color w:val="008000"/>
          <w:szCs w:val="22"/>
        </w:rPr>
        <w:t xml:space="preserve">ett </w:t>
      </w:r>
      <w:r w:rsidRPr="0030114B" w:rsidR="00CE7CB3">
        <w:rPr>
          <w:color w:val="008000"/>
          <w:szCs w:val="22"/>
        </w:rPr>
        <w:t>annet</w:t>
      </w:r>
      <w:r w:rsidR="00CE7CB3">
        <w:rPr>
          <w:color w:val="008000"/>
          <w:szCs w:val="22"/>
        </w:rPr>
        <w:t xml:space="preserve"> </w:t>
      </w:r>
      <w:r>
        <w:rPr>
          <w:color w:val="008000"/>
          <w:szCs w:val="22"/>
        </w:rPr>
        <w:t xml:space="preserve">nasjonalt nummer </w:t>
      </w:r>
      <w:r w:rsidR="0030114B">
        <w:rPr>
          <w:color w:val="008000"/>
          <w:szCs w:val="22"/>
        </w:rPr>
        <w:t>som gjøre det mulig å identifisere legemidlet</w:t>
      </w:r>
      <w:r w:rsidRPr="00345F79">
        <w:rPr>
          <w:color w:val="008000"/>
          <w:szCs w:val="22"/>
        </w:rPr>
        <w:t>]</w:t>
      </w:r>
      <w:r w:rsidR="00311C9C">
        <w:rPr>
          <w:color w:val="008000"/>
          <w:szCs w:val="22"/>
        </w:rPr>
        <w:t>&gt;</w:t>
      </w:r>
    </w:p>
    <w:p w:rsidR="00811D06" w14:paraId="2B773721" w14:textId="77777777">
      <w:pPr>
        <w:rPr>
          <w:color w:val="008000"/>
          <w:szCs w:val="22"/>
        </w:rPr>
      </w:pPr>
    </w:p>
    <w:p w:rsidR="00811D06" w:rsidRPr="00A22C1D" w14:paraId="178AB153" w14:textId="77777777">
      <w:pPr>
        <w:rPr>
          <w:szCs w:val="22"/>
          <w:highlight w:val="lightGray"/>
          <w:lang w:val="bg-BG"/>
        </w:rPr>
      </w:pPr>
      <w:r w:rsidRPr="00A22C1D">
        <w:rPr>
          <w:szCs w:val="22"/>
          <w:highlight w:val="lightGray"/>
          <w:lang w:val="bg-BG"/>
        </w:rPr>
        <w:t>&lt;Ikke relevant.&gt;</w:t>
      </w:r>
    </w:p>
    <w:p w:rsidR="00A145EF" w:rsidP="00707309" w14:paraId="3EC189CE" w14:textId="77777777">
      <w:pPr>
        <w:rPr>
          <w:b/>
          <w:szCs w:val="22"/>
        </w:rPr>
      </w:pPr>
      <w:r>
        <w:rPr>
          <w:b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604CB51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21D076B5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MINSTEKRAV TIL OPPLYSNINGER SOM SKAL ANGIS PÅ</w:t>
            </w:r>
            <w:r w:rsidR="003F6884">
              <w:rPr>
                <w:b/>
                <w:szCs w:val="22"/>
              </w:rPr>
              <w:t xml:space="preserve"> BLISTER ELLER STRIP</w:t>
            </w:r>
            <w:r>
              <w:rPr>
                <w:b/>
                <w:szCs w:val="22"/>
              </w:rPr>
              <w:t xml:space="preserve"> </w:t>
            </w:r>
          </w:p>
          <w:p w:rsidR="00A145EF" w14:paraId="5566D38C" w14:textId="77777777">
            <w:pPr>
              <w:shd w:val="clear" w:color="auto" w:fill="FFFFFF"/>
              <w:rPr>
                <w:szCs w:val="22"/>
              </w:rPr>
            </w:pPr>
          </w:p>
          <w:p w:rsidR="00A145EF" w14:paraId="64CE7ADF" w14:textId="77777777">
            <w:pPr>
              <w:rPr>
                <w:b/>
                <w:szCs w:val="22"/>
              </w:rPr>
            </w:pPr>
            <w:r>
              <w:rPr>
                <w:rFonts w:ascii="Symbol" w:hAnsi="Symbol"/>
                <w:b/>
                <w:szCs w:val="22"/>
              </w:rPr>
              <w:sym w:font="Symbol" w:char="F07B"/>
            </w:r>
            <w:r>
              <w:rPr>
                <w:b/>
                <w:szCs w:val="22"/>
              </w:rPr>
              <w:t>TYPE</w:t>
            </w:r>
            <w:r>
              <w:rPr>
                <w:rFonts w:ascii="Symbol" w:hAnsi="Symbol"/>
                <w:b/>
                <w:szCs w:val="22"/>
              </w:rPr>
              <w:sym w:font="Symbol" w:char="F07D"/>
            </w:r>
          </w:p>
        </w:tc>
      </w:tr>
    </w:tbl>
    <w:p w:rsidR="00A145EF" w14:paraId="79CD469E" w14:textId="77777777">
      <w:pPr>
        <w:ind w:left="567" w:hanging="567"/>
        <w:rPr>
          <w:b/>
          <w:szCs w:val="22"/>
        </w:rPr>
      </w:pPr>
    </w:p>
    <w:p w:rsidR="00A145EF" w14:paraId="531B0BDD" w14:textId="77777777">
      <w:pPr>
        <w:ind w:left="567" w:hanging="567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DA3ED9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4FA30FDA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  <w:r>
              <w:rPr>
                <w:b/>
                <w:szCs w:val="22"/>
              </w:rPr>
              <w:tab/>
              <w:t>LEGEMIDLETS NAVN</w:t>
            </w:r>
          </w:p>
        </w:tc>
      </w:tr>
    </w:tbl>
    <w:p w:rsidR="00A145EF" w14:paraId="54DFB4EB" w14:textId="77777777">
      <w:pPr>
        <w:suppressAutoHyphens/>
        <w:rPr>
          <w:szCs w:val="22"/>
        </w:rPr>
      </w:pPr>
    </w:p>
    <w:p w:rsidR="00A145EF" w14:paraId="252C7224" w14:textId="77777777">
      <w:pPr>
        <w:suppressAutoHyphens/>
        <w:rPr>
          <w:szCs w:val="22"/>
        </w:rPr>
      </w:pPr>
      <w:r>
        <w:rPr>
          <w:szCs w:val="22"/>
        </w:rPr>
        <w:t>{Legemidlets navn styrke legemiddelform}</w:t>
      </w:r>
    </w:p>
    <w:p w:rsidR="00A145EF" w14:paraId="35238F98" w14:textId="77777777">
      <w:pPr>
        <w:suppressAutoHyphens/>
        <w:rPr>
          <w:szCs w:val="22"/>
        </w:rPr>
      </w:pPr>
      <w:r>
        <w:rPr>
          <w:szCs w:val="22"/>
        </w:rPr>
        <w:t>{virkestoff</w:t>
      </w:r>
      <w:r w:rsidR="00D0196E">
        <w:rPr>
          <w:szCs w:val="22"/>
        </w:rPr>
        <w:t>(er)</w:t>
      </w:r>
      <w:r>
        <w:rPr>
          <w:szCs w:val="22"/>
        </w:rPr>
        <w:t>}</w:t>
      </w:r>
    </w:p>
    <w:p w:rsidR="00A145EF" w14:paraId="30487CC2" w14:textId="77777777">
      <w:pPr>
        <w:suppressAutoHyphens/>
        <w:rPr>
          <w:szCs w:val="22"/>
        </w:rPr>
      </w:pPr>
    </w:p>
    <w:p w:rsidR="00A145EF" w14:paraId="67E6DD57" w14:textId="77777777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5EB68D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1EC63BA8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ab/>
              <w:t>NAVN PÅ INNEHAVEREN AV MARKEDSFØRINGSTILLATELSEN</w:t>
            </w:r>
          </w:p>
        </w:tc>
      </w:tr>
    </w:tbl>
    <w:p w:rsidR="00A145EF" w14:paraId="23219430" w14:textId="77777777">
      <w:pPr>
        <w:suppressAutoHyphens/>
        <w:rPr>
          <w:szCs w:val="22"/>
        </w:rPr>
      </w:pPr>
    </w:p>
    <w:p w:rsidR="00A145EF" w14:paraId="5A3EC2FD" w14:textId="77777777">
      <w:pPr>
        <w:suppressAutoHyphens/>
        <w:rPr>
          <w:szCs w:val="22"/>
          <w:lang w:val="en-US"/>
        </w:rPr>
      </w:pPr>
      <w:r>
        <w:rPr>
          <w:szCs w:val="22"/>
          <w:lang w:val="en-US"/>
        </w:rPr>
        <w:t>{Navn}</w:t>
      </w:r>
    </w:p>
    <w:p w:rsidR="00A145EF" w14:paraId="34CB3DAD" w14:textId="77777777">
      <w:pPr>
        <w:suppressAutoHyphens/>
        <w:rPr>
          <w:szCs w:val="22"/>
          <w:lang w:val="en-US"/>
        </w:rPr>
      </w:pPr>
    </w:p>
    <w:p w:rsidR="00A145EF" w14:paraId="7409E08C" w14:textId="77777777">
      <w:pPr>
        <w:suppressAutoHyphens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08572027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39F85EBC" w14:textId="77777777">
            <w:pPr>
              <w:ind w:left="567" w:hanging="567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3.</w:t>
            </w:r>
            <w:r>
              <w:rPr>
                <w:b/>
                <w:szCs w:val="22"/>
                <w:lang w:val="en-US"/>
              </w:rPr>
              <w:tab/>
              <w:t>UTLØPSDATO</w:t>
            </w:r>
          </w:p>
        </w:tc>
      </w:tr>
    </w:tbl>
    <w:p w:rsidR="00A145EF" w14:paraId="11792115" w14:textId="77777777">
      <w:pPr>
        <w:suppressAutoHyphens/>
        <w:jc w:val="both"/>
        <w:rPr>
          <w:szCs w:val="22"/>
          <w:lang w:val="en-US"/>
        </w:rPr>
      </w:pPr>
    </w:p>
    <w:p w:rsidR="00A145EF" w14:paraId="6EF6DCD8" w14:textId="77777777">
      <w:pPr>
        <w:suppressAutoHyphens/>
        <w:jc w:val="both"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3B9AD13C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0F834FD8" w14:textId="77777777">
            <w:pPr>
              <w:ind w:left="567" w:hanging="567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4.</w:t>
            </w:r>
            <w:r>
              <w:rPr>
                <w:b/>
                <w:szCs w:val="22"/>
                <w:lang w:val="en-US"/>
              </w:rPr>
              <w:tab/>
              <w:t>PRODUKSJONSNUMMER</w:t>
            </w:r>
            <w:r w:rsidR="003F6884">
              <w:rPr>
                <w:b/>
                <w:szCs w:val="22"/>
                <w:lang w:val="en-US"/>
              </w:rPr>
              <w:t xml:space="preserve"> </w:t>
            </w:r>
            <w:r>
              <w:rPr>
                <w:b/>
                <w:noProof/>
                <w:szCs w:val="22"/>
              </w:rPr>
              <w:t xml:space="preserve">&lt;, DONASJONS- OG </w:t>
            </w:r>
            <w:r>
              <w:rPr>
                <w:b/>
                <w:noProof/>
                <w:szCs w:val="22"/>
              </w:rPr>
              <w:t>PRODUKTKODER&gt;</w:t>
            </w:r>
          </w:p>
        </w:tc>
      </w:tr>
    </w:tbl>
    <w:p w:rsidR="00A145EF" w14:paraId="3D59B460" w14:textId="77777777">
      <w:pPr>
        <w:suppressAutoHyphens/>
        <w:jc w:val="both"/>
        <w:rPr>
          <w:szCs w:val="22"/>
          <w:lang w:val="en-US"/>
        </w:rPr>
      </w:pPr>
    </w:p>
    <w:p w:rsidR="00A145EF" w14:paraId="3569AEF4" w14:textId="77777777">
      <w:pPr>
        <w:suppressAutoHyphens/>
        <w:jc w:val="both"/>
        <w:rPr>
          <w:szCs w:val="22"/>
          <w:lang w:val="en-US"/>
        </w:rPr>
      </w:pPr>
    </w:p>
    <w:p w:rsidR="00A145EF" w:rsidP="00F61E6C" w14:paraId="32698595" w14:textId="777777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jc w:val="both"/>
        <w:rPr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>ANNET</w:t>
      </w:r>
    </w:p>
    <w:p w:rsidR="00A145EF" w14:paraId="15366EC9" w14:textId="77777777">
      <w:pPr>
        <w:suppressAutoHyphens/>
        <w:jc w:val="both"/>
        <w:rPr>
          <w:szCs w:val="22"/>
        </w:rPr>
      </w:pPr>
    </w:p>
    <w:p w:rsidR="00A145EF" w14:paraId="6444DDB3" w14:textId="77777777">
      <w:pPr>
        <w:suppressAutoHyphens/>
        <w:rPr>
          <w:szCs w:val="22"/>
        </w:rPr>
      </w:pPr>
      <w:r>
        <w:rPr>
          <w:noProof/>
          <w:szCs w:val="22"/>
        </w:rPr>
        <w:t xml:space="preserve">&lt;Kun </w:t>
      </w:r>
      <w:r w:rsidR="00286208">
        <w:rPr>
          <w:noProof/>
          <w:szCs w:val="22"/>
        </w:rPr>
        <w:t>til</w:t>
      </w:r>
      <w:r>
        <w:rPr>
          <w:noProof/>
          <w:szCs w:val="22"/>
        </w:rPr>
        <w:t xml:space="preserve"> autolog bruk.&gt;</w:t>
      </w:r>
    </w:p>
    <w:p w:rsidR="00A145EF" w14:paraId="40F9FD36" w14:textId="77777777">
      <w:pPr>
        <w:rPr>
          <w:b/>
          <w:szCs w:val="22"/>
        </w:rPr>
      </w:pPr>
      <w:r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42A4CD1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70"/>
        </w:trPr>
        <w:tc>
          <w:tcPr>
            <w:tcW w:w="9281" w:type="dxa"/>
            <w:tcBorders>
              <w:bottom w:val="single" w:sz="4" w:space="0" w:color="auto"/>
            </w:tcBorders>
          </w:tcPr>
          <w:p w:rsidR="00A145EF" w14:paraId="5173CAA5" w14:textId="77777777">
            <w:pPr>
              <w:pStyle w:val="Brdtekst1"/>
              <w:rPr>
                <w:szCs w:val="22"/>
              </w:rPr>
            </w:pPr>
            <w:r>
              <w:rPr>
                <w:szCs w:val="22"/>
              </w:rPr>
              <w:t>MINSTEKRAV TIL OPPLYSNINGER SOM SKAL ANGIS PÅ SMÅ INDRE EMBALLASJER</w:t>
            </w:r>
          </w:p>
          <w:p w:rsidR="00A145EF" w14:paraId="62320776" w14:textId="77777777">
            <w:pPr>
              <w:suppressAutoHyphens/>
              <w:jc w:val="both"/>
              <w:rPr>
                <w:b/>
                <w:szCs w:val="22"/>
              </w:rPr>
            </w:pPr>
          </w:p>
          <w:p w:rsidR="00A145EF" w14:paraId="34552CCF" w14:textId="77777777">
            <w:pPr>
              <w:suppressAutoHyphens/>
              <w:jc w:val="both"/>
              <w:rPr>
                <w:b/>
                <w:szCs w:val="22"/>
              </w:rPr>
            </w:pPr>
            <w:r>
              <w:rPr>
                <w:rFonts w:ascii="Symbol" w:hAnsi="Symbol"/>
                <w:b/>
                <w:szCs w:val="22"/>
              </w:rPr>
              <w:sym w:font="Symbol" w:char="F07B"/>
            </w:r>
            <w:r>
              <w:rPr>
                <w:b/>
                <w:szCs w:val="22"/>
              </w:rPr>
              <w:t>TYPE</w:t>
            </w:r>
            <w:r>
              <w:rPr>
                <w:rFonts w:ascii="Symbol" w:hAnsi="Symbol"/>
                <w:b/>
                <w:szCs w:val="22"/>
              </w:rPr>
              <w:sym w:font="Symbol" w:char="F07D"/>
            </w:r>
          </w:p>
        </w:tc>
      </w:tr>
    </w:tbl>
    <w:p w:rsidR="00A145EF" w14:paraId="475D385C" w14:textId="77777777">
      <w:pPr>
        <w:suppressAutoHyphens/>
        <w:jc w:val="both"/>
        <w:rPr>
          <w:szCs w:val="22"/>
        </w:rPr>
      </w:pPr>
    </w:p>
    <w:p w:rsidR="00A145EF" w14:paraId="5E47FA0F" w14:textId="77777777">
      <w:pPr>
        <w:suppressAutoHyphens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626FAD3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0A510D16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  <w:r>
              <w:rPr>
                <w:b/>
                <w:szCs w:val="22"/>
              </w:rPr>
              <w:tab/>
              <w:t>LEGEMIDLETS NAVN OG ADMINISTRASJONSVEI</w:t>
            </w:r>
          </w:p>
        </w:tc>
      </w:tr>
    </w:tbl>
    <w:p w:rsidR="00A145EF" w14:paraId="715578A9" w14:textId="77777777">
      <w:pPr>
        <w:suppressAutoHyphens/>
        <w:jc w:val="both"/>
        <w:rPr>
          <w:szCs w:val="22"/>
        </w:rPr>
      </w:pPr>
    </w:p>
    <w:p w:rsidR="00A145EF" w14:paraId="7702EF7D" w14:textId="77777777">
      <w:pPr>
        <w:suppressAutoHyphens/>
        <w:jc w:val="both"/>
        <w:rPr>
          <w:szCs w:val="22"/>
        </w:rPr>
      </w:pPr>
      <w:r>
        <w:rPr>
          <w:szCs w:val="22"/>
        </w:rPr>
        <w:t>{Legemidlets navn styrke legemiddelform}</w:t>
      </w:r>
    </w:p>
    <w:p w:rsidR="00A145EF" w14:paraId="46AA979B" w14:textId="77777777">
      <w:pPr>
        <w:suppressAutoHyphens/>
        <w:rPr>
          <w:szCs w:val="22"/>
        </w:rPr>
      </w:pPr>
      <w:r>
        <w:rPr>
          <w:szCs w:val="22"/>
        </w:rPr>
        <w:t>{virkestoff</w:t>
      </w:r>
      <w:r w:rsidR="00D0196E">
        <w:rPr>
          <w:szCs w:val="22"/>
        </w:rPr>
        <w:t>(er)</w:t>
      </w:r>
      <w:r>
        <w:rPr>
          <w:szCs w:val="22"/>
        </w:rPr>
        <w:t>}</w:t>
      </w:r>
    </w:p>
    <w:p w:rsidR="00A145EF" w14:paraId="1986DF44" w14:textId="77777777">
      <w:pPr>
        <w:suppressAutoHyphens/>
        <w:rPr>
          <w:szCs w:val="22"/>
        </w:rPr>
      </w:pPr>
      <w:r>
        <w:rPr>
          <w:szCs w:val="22"/>
        </w:rPr>
        <w:t>{Administrasjonsvei}</w:t>
      </w:r>
    </w:p>
    <w:p w:rsidR="00A145EF" w14:paraId="662FF1E4" w14:textId="77777777">
      <w:pPr>
        <w:suppressAutoHyphens/>
        <w:jc w:val="both"/>
        <w:rPr>
          <w:szCs w:val="22"/>
        </w:rPr>
      </w:pPr>
    </w:p>
    <w:p w:rsidR="00A145EF" w14:paraId="585FAEE3" w14:textId="77777777">
      <w:pPr>
        <w:suppressAutoHyphens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4C437C7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69C52C5B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>
              <w:rPr>
                <w:b/>
                <w:szCs w:val="22"/>
              </w:rPr>
              <w:tab/>
              <w:t>ADMINISTRASJONSMÅTE</w:t>
            </w:r>
          </w:p>
        </w:tc>
      </w:tr>
    </w:tbl>
    <w:p w:rsidR="00A145EF" w14:paraId="540BDB05" w14:textId="77777777">
      <w:pPr>
        <w:suppressAutoHyphens/>
        <w:jc w:val="both"/>
        <w:rPr>
          <w:b/>
          <w:szCs w:val="22"/>
        </w:rPr>
      </w:pPr>
    </w:p>
    <w:p w:rsidR="00A145EF" w14:paraId="65DE2236" w14:textId="77777777">
      <w:pPr>
        <w:suppressAutoHyphens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66F6EE2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15D351D4" w14:textId="77777777">
            <w:pPr>
              <w:ind w:left="567" w:hanging="567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3.</w:t>
            </w:r>
            <w:r>
              <w:rPr>
                <w:b/>
                <w:szCs w:val="22"/>
                <w:lang w:val="en-US"/>
              </w:rPr>
              <w:tab/>
              <w:t>UTLØPSDATO</w:t>
            </w:r>
          </w:p>
        </w:tc>
      </w:tr>
    </w:tbl>
    <w:p w:rsidR="00A145EF" w14:paraId="2A1C5572" w14:textId="77777777">
      <w:pPr>
        <w:suppressAutoHyphens/>
        <w:ind w:left="567" w:hanging="567"/>
        <w:rPr>
          <w:szCs w:val="22"/>
          <w:lang w:val="en-US"/>
        </w:rPr>
      </w:pPr>
    </w:p>
    <w:p w:rsidR="00A145EF" w14:paraId="1C06BE1F" w14:textId="77777777">
      <w:pPr>
        <w:suppressAutoHyphens/>
        <w:ind w:left="567" w:hanging="567"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45DCF35E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49B87E95" w14:textId="77777777">
            <w:pPr>
              <w:ind w:left="567" w:hanging="567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4.</w:t>
            </w:r>
            <w:r>
              <w:rPr>
                <w:b/>
                <w:szCs w:val="22"/>
                <w:lang w:val="en-US"/>
              </w:rPr>
              <w:tab/>
              <w:t>PRODUKSJONSNUMMER</w:t>
            </w:r>
            <w:r>
              <w:rPr>
                <w:b/>
                <w:noProof/>
                <w:szCs w:val="22"/>
              </w:rPr>
              <w:t>&lt;, DONASJONS- OG PRODUKTKODER&gt;</w:t>
            </w:r>
          </w:p>
        </w:tc>
      </w:tr>
    </w:tbl>
    <w:p w:rsidR="00141535" w:rsidP="001521E5" w14:paraId="487143CD" w14:textId="77777777">
      <w:pPr>
        <w:rPr>
          <w:i/>
          <w:color w:val="008000"/>
          <w:szCs w:val="22"/>
          <w:lang w:val="en-US"/>
        </w:rPr>
      </w:pPr>
    </w:p>
    <w:p w:rsidR="00A145EF" w:rsidP="001521E5" w14:paraId="3C42E378" w14:textId="77777777">
      <w:pPr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1"/>
      </w:tblGrid>
      <w:tr w14:paraId="15D9893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81" w:type="dxa"/>
          </w:tcPr>
          <w:p w:rsidR="00A145EF" w14:paraId="6D1D3DD2" w14:textId="77777777">
            <w:pPr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5.</w:t>
            </w:r>
            <w:r>
              <w:rPr>
                <w:b/>
                <w:szCs w:val="22"/>
              </w:rPr>
              <w:tab/>
              <w:t>INNHOLD ANGITT ETTER VEKT, VOLUM ELLER ANTALL DOSER</w:t>
            </w:r>
          </w:p>
        </w:tc>
      </w:tr>
    </w:tbl>
    <w:p w:rsidR="00A145EF" w14:paraId="5571DA6C" w14:textId="77777777">
      <w:pPr>
        <w:suppressAutoHyphens/>
        <w:jc w:val="both"/>
        <w:rPr>
          <w:szCs w:val="22"/>
        </w:rPr>
      </w:pPr>
    </w:p>
    <w:p w:rsidR="00A145EF" w14:paraId="0BD53A1A" w14:textId="77777777">
      <w:pPr>
        <w:suppressAutoHyphens/>
        <w:jc w:val="both"/>
        <w:rPr>
          <w:szCs w:val="22"/>
        </w:rPr>
      </w:pPr>
    </w:p>
    <w:p w:rsidR="00A145EF" w14:paraId="0E22BB4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ANNET</w:t>
      </w:r>
    </w:p>
    <w:p w:rsidR="00A145EF" w14:paraId="65769536" w14:textId="77777777">
      <w:pPr>
        <w:suppressAutoHyphens/>
        <w:jc w:val="both"/>
        <w:rPr>
          <w:szCs w:val="22"/>
        </w:rPr>
      </w:pPr>
    </w:p>
    <w:p w:rsidR="00A145EF" w14:paraId="11472857" w14:textId="77777777">
      <w:pPr>
        <w:suppressAutoHyphens/>
        <w:rPr>
          <w:szCs w:val="22"/>
        </w:rPr>
      </w:pPr>
      <w:r>
        <w:rPr>
          <w:noProof/>
          <w:szCs w:val="22"/>
        </w:rPr>
        <w:t xml:space="preserve">&lt;Kun </w:t>
      </w:r>
      <w:r w:rsidR="00286208">
        <w:rPr>
          <w:noProof/>
          <w:szCs w:val="22"/>
        </w:rPr>
        <w:t>til</w:t>
      </w:r>
      <w:r>
        <w:rPr>
          <w:noProof/>
          <w:szCs w:val="22"/>
        </w:rPr>
        <w:t xml:space="preserve"> autolog bruk.&gt;</w:t>
      </w:r>
    </w:p>
    <w:p w:rsidR="00A145EF" w14:paraId="71E33E69" w14:textId="77777777">
      <w:pPr>
        <w:suppressAutoHyphens/>
        <w:jc w:val="both"/>
        <w:rPr>
          <w:szCs w:val="22"/>
        </w:rPr>
      </w:pPr>
      <w:r>
        <w:rPr>
          <w:b/>
          <w:szCs w:val="22"/>
        </w:rPr>
        <w:br w:type="page"/>
      </w:r>
    </w:p>
    <w:p w:rsidR="00A145EF" w14:paraId="35DE33D0" w14:textId="77777777">
      <w:pPr>
        <w:suppressAutoHyphens/>
        <w:rPr>
          <w:szCs w:val="22"/>
        </w:rPr>
      </w:pPr>
    </w:p>
    <w:p w:rsidR="00A145EF" w14:paraId="28767B2B" w14:textId="77777777">
      <w:pPr>
        <w:suppressAutoHyphens/>
        <w:rPr>
          <w:szCs w:val="22"/>
        </w:rPr>
      </w:pPr>
    </w:p>
    <w:p w:rsidR="00A145EF" w14:paraId="645FFAD5" w14:textId="77777777">
      <w:pPr>
        <w:suppressAutoHyphens/>
        <w:rPr>
          <w:szCs w:val="22"/>
        </w:rPr>
      </w:pPr>
    </w:p>
    <w:p w:rsidR="00A145EF" w14:paraId="5126B1E4" w14:textId="77777777">
      <w:pPr>
        <w:suppressAutoHyphens/>
        <w:rPr>
          <w:szCs w:val="22"/>
        </w:rPr>
      </w:pPr>
    </w:p>
    <w:p w:rsidR="00A145EF" w14:paraId="548362FA" w14:textId="77777777">
      <w:pPr>
        <w:suppressAutoHyphens/>
        <w:rPr>
          <w:szCs w:val="22"/>
        </w:rPr>
      </w:pPr>
    </w:p>
    <w:p w:rsidR="00A145EF" w14:paraId="4F78E0EB" w14:textId="77777777">
      <w:pPr>
        <w:suppressAutoHyphens/>
        <w:rPr>
          <w:szCs w:val="22"/>
        </w:rPr>
      </w:pPr>
    </w:p>
    <w:p w:rsidR="00A145EF" w14:paraId="6B5977E0" w14:textId="77777777">
      <w:pPr>
        <w:suppressAutoHyphens/>
        <w:rPr>
          <w:szCs w:val="22"/>
        </w:rPr>
      </w:pPr>
    </w:p>
    <w:p w:rsidR="00A145EF" w14:paraId="6258CAC7" w14:textId="77777777">
      <w:pPr>
        <w:suppressAutoHyphens/>
        <w:rPr>
          <w:szCs w:val="22"/>
        </w:rPr>
      </w:pPr>
    </w:p>
    <w:p w:rsidR="00A145EF" w14:paraId="03681E9F" w14:textId="77777777">
      <w:pPr>
        <w:suppressAutoHyphens/>
        <w:rPr>
          <w:szCs w:val="22"/>
        </w:rPr>
      </w:pPr>
    </w:p>
    <w:p w:rsidR="00A145EF" w14:paraId="4C6B6392" w14:textId="77777777">
      <w:pPr>
        <w:suppressAutoHyphens/>
        <w:rPr>
          <w:szCs w:val="22"/>
        </w:rPr>
      </w:pPr>
    </w:p>
    <w:p w:rsidR="00A145EF" w14:paraId="4ED7BF84" w14:textId="77777777">
      <w:pPr>
        <w:suppressAutoHyphens/>
        <w:rPr>
          <w:szCs w:val="22"/>
        </w:rPr>
      </w:pPr>
    </w:p>
    <w:p w:rsidR="00A145EF" w14:paraId="45DAFEDF" w14:textId="77777777">
      <w:pPr>
        <w:suppressAutoHyphens/>
        <w:rPr>
          <w:szCs w:val="22"/>
        </w:rPr>
      </w:pPr>
    </w:p>
    <w:p w:rsidR="00A145EF" w14:paraId="7D709BA2" w14:textId="77777777">
      <w:pPr>
        <w:rPr>
          <w:szCs w:val="22"/>
        </w:rPr>
      </w:pPr>
    </w:p>
    <w:p w:rsidR="00A145EF" w14:paraId="640F81E5" w14:textId="77777777">
      <w:pPr>
        <w:suppressAutoHyphens/>
        <w:rPr>
          <w:szCs w:val="22"/>
        </w:rPr>
      </w:pPr>
    </w:p>
    <w:p w:rsidR="00A145EF" w14:paraId="41F72BB2" w14:textId="77777777">
      <w:pPr>
        <w:suppressAutoHyphens/>
        <w:rPr>
          <w:szCs w:val="22"/>
        </w:rPr>
      </w:pPr>
    </w:p>
    <w:p w:rsidR="00A145EF" w14:paraId="42542F05" w14:textId="77777777">
      <w:pPr>
        <w:suppressAutoHyphens/>
        <w:rPr>
          <w:szCs w:val="22"/>
        </w:rPr>
      </w:pPr>
    </w:p>
    <w:p w:rsidR="00A145EF" w14:paraId="329CA71D" w14:textId="77777777">
      <w:pPr>
        <w:suppressAutoHyphens/>
        <w:rPr>
          <w:szCs w:val="22"/>
        </w:rPr>
      </w:pPr>
    </w:p>
    <w:p w:rsidR="00A145EF" w14:paraId="3EC3C446" w14:textId="77777777">
      <w:pPr>
        <w:suppressAutoHyphens/>
        <w:rPr>
          <w:szCs w:val="22"/>
        </w:rPr>
      </w:pPr>
    </w:p>
    <w:p w:rsidR="00A145EF" w14:paraId="774D88DE" w14:textId="77777777">
      <w:pPr>
        <w:suppressAutoHyphens/>
        <w:rPr>
          <w:szCs w:val="22"/>
        </w:rPr>
      </w:pPr>
    </w:p>
    <w:p w:rsidR="00A145EF" w14:paraId="7488ABE0" w14:textId="77777777">
      <w:pPr>
        <w:suppressAutoHyphens/>
        <w:rPr>
          <w:szCs w:val="22"/>
        </w:rPr>
      </w:pPr>
    </w:p>
    <w:p w:rsidR="00A145EF" w14:paraId="3A369AB3" w14:textId="77777777">
      <w:pPr>
        <w:suppressAutoHyphens/>
        <w:rPr>
          <w:szCs w:val="22"/>
        </w:rPr>
      </w:pPr>
    </w:p>
    <w:p w:rsidR="00F61E6C" w14:paraId="5BD99546" w14:textId="77777777">
      <w:pPr>
        <w:suppressAutoHyphens/>
        <w:rPr>
          <w:szCs w:val="22"/>
        </w:rPr>
      </w:pPr>
    </w:p>
    <w:p w:rsidR="00A145EF" w14:paraId="45408CE0" w14:textId="77777777">
      <w:pPr>
        <w:suppressAutoHyphens/>
        <w:rPr>
          <w:szCs w:val="22"/>
        </w:rPr>
      </w:pPr>
    </w:p>
    <w:p w:rsidR="00A145EF" w14:paraId="58693D2C" w14:textId="77777777">
      <w:pPr>
        <w:suppressAutoHyphens/>
        <w:jc w:val="center"/>
        <w:rPr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>PAKNINGSVEDLEGG</w:t>
      </w:r>
    </w:p>
    <w:p w:rsidR="00A145EF" w14:paraId="585CABFB" w14:textId="77777777">
      <w:pPr>
        <w:suppressAutoHyphens/>
        <w:jc w:val="center"/>
        <w:rPr>
          <w:szCs w:val="22"/>
        </w:rPr>
      </w:pPr>
    </w:p>
    <w:p w:rsidR="00A145EF" w14:paraId="763EA4B5" w14:textId="77777777">
      <w:pPr>
        <w:jc w:val="center"/>
        <w:rPr>
          <w:b/>
          <w:szCs w:val="22"/>
        </w:rPr>
      </w:pPr>
      <w:r>
        <w:rPr>
          <w:b/>
          <w:szCs w:val="22"/>
        </w:rPr>
        <w:br w:type="page"/>
      </w:r>
      <w:r w:rsidR="001B0DE0">
        <w:rPr>
          <w:b/>
          <w:szCs w:val="22"/>
        </w:rPr>
        <w:t>Pakningsvedlegg</w:t>
      </w:r>
      <w:r>
        <w:rPr>
          <w:b/>
          <w:szCs w:val="22"/>
        </w:rPr>
        <w:t xml:space="preserve">: </w:t>
      </w:r>
      <w:r w:rsidR="001B0DE0">
        <w:rPr>
          <w:b/>
          <w:szCs w:val="22"/>
        </w:rPr>
        <w:t xml:space="preserve">Informasjon til </w:t>
      </w:r>
      <w:r w:rsidR="00364428">
        <w:rPr>
          <w:b/>
          <w:szCs w:val="22"/>
        </w:rPr>
        <w:t>&lt;</w:t>
      </w:r>
      <w:r w:rsidR="001B0DE0">
        <w:rPr>
          <w:b/>
          <w:szCs w:val="22"/>
        </w:rPr>
        <w:t>pasienten</w:t>
      </w:r>
      <w:r w:rsidR="00364428">
        <w:rPr>
          <w:b/>
          <w:szCs w:val="22"/>
        </w:rPr>
        <w:t>&gt; &lt;</w:t>
      </w:r>
      <w:r w:rsidR="001B0DE0">
        <w:rPr>
          <w:b/>
          <w:szCs w:val="22"/>
        </w:rPr>
        <w:t>brukeren</w:t>
      </w:r>
      <w:r w:rsidR="00364428">
        <w:rPr>
          <w:b/>
          <w:szCs w:val="22"/>
        </w:rPr>
        <w:t>&gt;</w:t>
      </w:r>
    </w:p>
    <w:p w:rsidR="00A145EF" w14:paraId="5C419C81" w14:textId="77777777">
      <w:pPr>
        <w:jc w:val="center"/>
        <w:rPr>
          <w:b/>
          <w:szCs w:val="22"/>
        </w:rPr>
      </w:pPr>
    </w:p>
    <w:p w:rsidR="00A145EF" w:rsidRPr="001521E5" w14:paraId="5C1DD84E" w14:textId="77777777">
      <w:pPr>
        <w:jc w:val="center"/>
        <w:rPr>
          <w:b/>
          <w:bCs/>
          <w:szCs w:val="22"/>
        </w:rPr>
      </w:pPr>
      <w:r w:rsidRPr="001521E5">
        <w:rPr>
          <w:b/>
          <w:bCs/>
          <w:szCs w:val="22"/>
        </w:rPr>
        <w:t>{Legemidlets navn styrke legemiddelform}</w:t>
      </w:r>
    </w:p>
    <w:p w:rsidR="00A145EF" w:rsidRPr="001521E5" w14:paraId="00000135" w14:textId="77777777">
      <w:pPr>
        <w:jc w:val="center"/>
        <w:rPr>
          <w:szCs w:val="22"/>
        </w:rPr>
      </w:pPr>
      <w:r w:rsidRPr="001521E5">
        <w:rPr>
          <w:szCs w:val="22"/>
        </w:rPr>
        <w:t>{virkestoff</w:t>
      </w:r>
      <w:r w:rsidRPr="001521E5" w:rsidR="001B0DE0">
        <w:rPr>
          <w:szCs w:val="22"/>
        </w:rPr>
        <w:t>(er)</w:t>
      </w:r>
      <w:r w:rsidRPr="001521E5">
        <w:rPr>
          <w:szCs w:val="22"/>
        </w:rPr>
        <w:t>}</w:t>
      </w:r>
    </w:p>
    <w:p w:rsidR="00A145EF" w14:paraId="1B3AEBB4" w14:textId="77777777">
      <w:pPr>
        <w:jc w:val="center"/>
        <w:rPr>
          <w:szCs w:val="22"/>
        </w:rPr>
      </w:pPr>
    </w:p>
    <w:p w:rsidR="00141535" w:rsidRPr="004A1A42" w:rsidP="00141535" w14:paraId="3E711AA1" w14:textId="77777777">
      <w:pPr>
        <w:rPr>
          <w:color w:val="00B050"/>
          <w:szCs w:val="22"/>
        </w:rPr>
      </w:pPr>
      <w:r w:rsidRPr="00AE4052">
        <w:rPr>
          <w:szCs w:val="22"/>
        </w:rPr>
        <w:t>&lt;</w:t>
      </w:r>
      <w:r>
        <w:rPr>
          <w:noProof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90718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052" w:rsidR="00AE4052">
        <w:t>De</w:t>
      </w:r>
      <w:r w:rsidR="00D0196E">
        <w:t xml:space="preserve">tte legemidlet </w:t>
      </w:r>
      <w:r w:rsidRPr="00AE4052" w:rsidR="00AE4052">
        <w:t>er underlagt s</w:t>
      </w:r>
      <w:r w:rsidR="000265A4">
        <w:t>ærlig</w:t>
      </w:r>
      <w:r w:rsidRPr="00AE4052" w:rsidR="00AE4052">
        <w:t xml:space="preserve"> overvåking for å oppdage ny sikkerhetsinformasjon så </w:t>
      </w:r>
      <w:r w:rsidR="00B559FC">
        <w:t xml:space="preserve">raskt </w:t>
      </w:r>
      <w:r w:rsidRPr="00AE4052" w:rsidR="00AE4052">
        <w:t xml:space="preserve">som mulig. Du kan bidra ved å </w:t>
      </w:r>
      <w:r w:rsidR="00254D93">
        <w:t>meld</w:t>
      </w:r>
      <w:r w:rsidRPr="00AE4052" w:rsidR="00AE4052">
        <w:t>e enhver mistenkt bivirkning. Se avsnitt 4 for informasjon om hvordan du melder bivirkninger</w:t>
      </w:r>
      <w:r w:rsidRPr="00AC649E" w:rsidR="00AE4052">
        <w:t>.&gt;</w:t>
      </w:r>
      <w:r w:rsidRPr="00AC649E" w:rsidR="00E462DA">
        <w:rPr>
          <w:bCs/>
          <w:noProof/>
          <w:color w:val="00B050"/>
          <w:szCs w:val="22"/>
        </w:rPr>
        <w:t xml:space="preserve"> [</w:t>
      </w:r>
      <w:r w:rsidRPr="00AC649E" w:rsidR="00E462DA">
        <w:rPr>
          <w:noProof/>
          <w:color w:val="00B050"/>
        </w:rPr>
        <w:t>For medicinal products subject to additional monitoring ONLY]</w:t>
      </w:r>
    </w:p>
    <w:p w:rsidR="00141535" w14:paraId="141769A2" w14:textId="77777777">
      <w:pPr>
        <w:jc w:val="center"/>
        <w:rPr>
          <w:szCs w:val="22"/>
        </w:rPr>
      </w:pPr>
    </w:p>
    <w:p w:rsidR="00A145EF" w14:paraId="613C28D7" w14:textId="77777777">
      <w:pPr>
        <w:ind w:right="-2"/>
        <w:rPr>
          <w:szCs w:val="22"/>
        </w:rPr>
      </w:pPr>
      <w:r>
        <w:rPr>
          <w:szCs w:val="22"/>
        </w:rPr>
        <w:t>&lt;</w:t>
      </w:r>
      <w:r>
        <w:rPr>
          <w:b/>
          <w:szCs w:val="22"/>
        </w:rPr>
        <w:t xml:space="preserve">Les nøye gjennom dette pakningsvedlegget før du begynner å bruke </w:t>
      </w:r>
      <w:r w:rsidR="004C5284">
        <w:rPr>
          <w:b/>
          <w:szCs w:val="22"/>
        </w:rPr>
        <w:t xml:space="preserve">dette </w:t>
      </w:r>
      <w:r>
        <w:rPr>
          <w:b/>
          <w:szCs w:val="22"/>
        </w:rPr>
        <w:t>legemidlet.</w:t>
      </w:r>
      <w:r w:rsidR="00364428">
        <w:rPr>
          <w:b/>
          <w:szCs w:val="22"/>
        </w:rPr>
        <w:t xml:space="preserve"> Det inneholder informasjon som er viktig for deg.</w:t>
      </w:r>
    </w:p>
    <w:p w:rsidR="00A145EF" w14:paraId="5BF7BAC3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>
        <w:rPr>
          <w:szCs w:val="22"/>
        </w:rPr>
        <w:t>Ta vare på dette pakningsvedlegget. Du kan få behov for å lese det igjen.</w:t>
      </w:r>
    </w:p>
    <w:p w:rsidR="00A145EF" w14:paraId="49C4B1F1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>
        <w:t>Spør &lt;lege&gt; &lt;,&gt; &lt;eller&gt; &lt;apotek&gt; &lt;eller sykepleier&gt; hvis du har flere spørsmål eller trenger mer informasjon.</w:t>
      </w:r>
      <w:r>
        <w:rPr>
          <w:szCs w:val="22"/>
        </w:rPr>
        <w:t xml:space="preserve"> </w:t>
      </w:r>
    </w:p>
    <w:p w:rsidR="00A145EF" w14:paraId="19EB41FF" w14:textId="77777777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>
        <w:rPr>
          <w:szCs w:val="22"/>
        </w:rPr>
        <w:t xml:space="preserve">&lt;Dette legemidlet er skrevet ut </w:t>
      </w:r>
      <w:r w:rsidR="00BE738D">
        <w:rPr>
          <w:szCs w:val="22"/>
        </w:rPr>
        <w:t xml:space="preserve">kun </w:t>
      </w:r>
      <w:r>
        <w:rPr>
          <w:szCs w:val="22"/>
        </w:rPr>
        <w:t>til deg. Ikke gi det videre til andre. Det kan skade dem, selv om de har symptomer</w:t>
      </w:r>
      <w:r w:rsidR="001B0DE0">
        <w:rPr>
          <w:szCs w:val="22"/>
        </w:rPr>
        <w:t xml:space="preserve"> på sykdom</w:t>
      </w:r>
      <w:r>
        <w:rPr>
          <w:szCs w:val="22"/>
        </w:rPr>
        <w:t xml:space="preserve"> som ligner dine.&gt;</w:t>
      </w:r>
    </w:p>
    <w:p w:rsidR="00A145EF" w14:paraId="714F8623" w14:textId="77777777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>
        <w:rPr>
          <w:szCs w:val="22"/>
        </w:rPr>
        <w:t xml:space="preserve">Kontakt &lt;lege&gt; </w:t>
      </w:r>
      <w:r w:rsidR="00364428">
        <w:rPr>
          <w:szCs w:val="22"/>
        </w:rPr>
        <w:t xml:space="preserve">&lt;,&gt; </w:t>
      </w:r>
      <w:r>
        <w:rPr>
          <w:szCs w:val="22"/>
        </w:rPr>
        <w:t xml:space="preserve">&lt;eller&gt; &lt;apotek&gt; </w:t>
      </w:r>
      <w:r w:rsidR="007D7C6A">
        <w:rPr>
          <w:szCs w:val="22"/>
        </w:rPr>
        <w:t>&lt;</w:t>
      </w:r>
      <w:r w:rsidR="00364428">
        <w:rPr>
          <w:szCs w:val="22"/>
        </w:rPr>
        <w:t xml:space="preserve">eller sykepleier&gt; </w:t>
      </w:r>
      <w:r>
        <w:rPr>
          <w:szCs w:val="22"/>
        </w:rPr>
        <w:t xml:space="preserve">dersom </w:t>
      </w:r>
      <w:r w:rsidR="00364428">
        <w:rPr>
          <w:szCs w:val="22"/>
        </w:rPr>
        <w:t>du opplever</w:t>
      </w:r>
      <w:r>
        <w:rPr>
          <w:szCs w:val="22"/>
        </w:rPr>
        <w:t xml:space="preserve"> </w:t>
      </w:r>
      <w:r w:rsidR="00364428">
        <w:rPr>
          <w:szCs w:val="22"/>
        </w:rPr>
        <w:t>bivirkninger,</w:t>
      </w:r>
      <w:r>
        <w:rPr>
          <w:szCs w:val="22"/>
        </w:rPr>
        <w:t xml:space="preserve"> </w:t>
      </w:r>
      <w:r w:rsidR="00364428">
        <w:rPr>
          <w:szCs w:val="22"/>
        </w:rPr>
        <w:t>inkludert</w:t>
      </w:r>
      <w:r>
        <w:rPr>
          <w:szCs w:val="22"/>
        </w:rPr>
        <w:t xml:space="preserve"> </w:t>
      </w:r>
      <w:r w:rsidR="004C5284">
        <w:rPr>
          <w:szCs w:val="22"/>
        </w:rPr>
        <w:t xml:space="preserve">mulige </w:t>
      </w:r>
      <w:r>
        <w:rPr>
          <w:szCs w:val="22"/>
        </w:rPr>
        <w:t>bivirkninger som ikke er nevnt i dette pakningsvedlegget.</w:t>
      </w:r>
      <w:r w:rsidR="00B82026">
        <w:rPr>
          <w:szCs w:val="22"/>
        </w:rPr>
        <w:t xml:space="preserve"> Se avsnitt 4.</w:t>
      </w:r>
      <w:r w:rsidR="00E64D15">
        <w:rPr>
          <w:szCs w:val="22"/>
        </w:rPr>
        <w:t>&gt;</w:t>
      </w:r>
    </w:p>
    <w:p w:rsidR="00A145EF" w14:paraId="12D9D6E4" w14:textId="77777777">
      <w:pPr>
        <w:numPr>
          <w:ilvl w:val="12"/>
          <w:numId w:val="0"/>
        </w:numPr>
        <w:ind w:right="-2"/>
        <w:rPr>
          <w:szCs w:val="22"/>
        </w:rPr>
      </w:pPr>
    </w:p>
    <w:p w:rsidR="00A145EF" w14:paraId="4A15AB24" w14:textId="77777777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&lt;</w:t>
      </w:r>
      <w:r>
        <w:rPr>
          <w:b/>
          <w:szCs w:val="22"/>
        </w:rPr>
        <w:t>Les nøye gjennom dette pakningsvedlegget</w:t>
      </w:r>
      <w:r w:rsidR="004C5284">
        <w:rPr>
          <w:b/>
          <w:szCs w:val="22"/>
        </w:rPr>
        <w:t xml:space="preserve"> før du begynner å bruke dette legemidlet</w:t>
      </w:r>
      <w:r>
        <w:rPr>
          <w:b/>
          <w:szCs w:val="22"/>
        </w:rPr>
        <w:t>. Det inneholder informasjon som er viktig for deg.</w:t>
      </w:r>
    </w:p>
    <w:p w:rsidR="00A145EF" w14:paraId="3C535467" w14:textId="77777777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 xml:space="preserve">Bruk alltid </w:t>
      </w:r>
      <w:r w:rsidR="00FC38FF">
        <w:rPr>
          <w:szCs w:val="22"/>
        </w:rPr>
        <w:t xml:space="preserve">dette </w:t>
      </w:r>
      <w:r>
        <w:rPr>
          <w:szCs w:val="22"/>
        </w:rPr>
        <w:t xml:space="preserve">legemidlet </w:t>
      </w:r>
      <w:r w:rsidR="00BE738D">
        <w:rPr>
          <w:szCs w:val="22"/>
        </w:rPr>
        <w:t xml:space="preserve">nøyaktig </w:t>
      </w:r>
      <w:r>
        <w:rPr>
          <w:szCs w:val="22"/>
        </w:rPr>
        <w:t>som beskrevet i dette pakningsvedlegget eller som &lt;lege&gt; &lt;,&gt; &lt;eller&gt; &lt;apotek&gt; &lt;eller sykepleier&gt; har fortalt deg.</w:t>
      </w:r>
    </w:p>
    <w:p w:rsidR="00A145EF" w14:paraId="63D9C277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>
        <w:rPr>
          <w:szCs w:val="22"/>
        </w:rPr>
        <w:t>Ta vare på dette pakningsvedlegget. Du kan få behov for å lese det igjen.</w:t>
      </w:r>
    </w:p>
    <w:p w:rsidR="00A145EF" w14:paraId="34064146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>
        <w:rPr>
          <w:szCs w:val="22"/>
        </w:rPr>
        <w:t xml:space="preserve">Spør på </w:t>
      </w:r>
      <w:r>
        <w:rPr>
          <w:szCs w:val="22"/>
        </w:rPr>
        <w:t>apoteket dersom du trenger mer informasjon eller råd.</w:t>
      </w:r>
    </w:p>
    <w:p w:rsidR="004C5284" w:rsidP="004C5284" w14:paraId="6F02DF70" w14:textId="77777777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>
        <w:rPr>
          <w:szCs w:val="22"/>
        </w:rPr>
        <w:t>Kontakt &lt;lege&gt; &lt;,&gt; &lt;eller&gt; &lt;apotek&gt;</w:t>
      </w:r>
      <w:r w:rsidR="007D7C6A">
        <w:rPr>
          <w:szCs w:val="22"/>
        </w:rPr>
        <w:t xml:space="preserve"> &lt;</w:t>
      </w:r>
      <w:r>
        <w:rPr>
          <w:szCs w:val="22"/>
        </w:rPr>
        <w:t>eller sykepleier&gt; dersom du opplever bivirkninger, inkludert mulige bivirkninger som ikke er nevnt i dette pakningsvedlegget.</w:t>
      </w:r>
      <w:r w:rsidR="001E4AC5">
        <w:rPr>
          <w:szCs w:val="22"/>
        </w:rPr>
        <w:t xml:space="preserve"> Se avsnitt 4.</w:t>
      </w:r>
    </w:p>
    <w:p w:rsidR="00A145EF" w14:paraId="5C42B0B0" w14:textId="77777777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>
        <w:rPr>
          <w:szCs w:val="22"/>
        </w:rPr>
        <w:t xml:space="preserve">Du må kontakte lege dersom </w:t>
      </w:r>
      <w:r w:rsidR="00BE738D">
        <w:rPr>
          <w:szCs w:val="22"/>
        </w:rPr>
        <w:t>du ikke føler deg bedre eller hvis du føler deg verre &lt; etter</w:t>
      </w:r>
      <w:r>
        <w:rPr>
          <w:szCs w:val="22"/>
        </w:rPr>
        <w:t xml:space="preserve"> {antall} dager</w:t>
      </w:r>
      <w:r w:rsidR="00E64D15">
        <w:rPr>
          <w:szCs w:val="22"/>
        </w:rPr>
        <w:t>&gt;</w:t>
      </w:r>
      <w:r w:rsidR="00B82026">
        <w:rPr>
          <w:szCs w:val="22"/>
        </w:rPr>
        <w:t>.</w:t>
      </w:r>
      <w:r w:rsidR="00E64D15">
        <w:rPr>
          <w:szCs w:val="22"/>
        </w:rPr>
        <w:t>&gt;</w:t>
      </w:r>
    </w:p>
    <w:p w:rsidR="00A145EF" w14:paraId="05814A73" w14:textId="77777777">
      <w:pPr>
        <w:ind w:right="-2"/>
        <w:rPr>
          <w:szCs w:val="22"/>
        </w:rPr>
      </w:pPr>
    </w:p>
    <w:p w:rsidR="00A145EF" w14:paraId="4C11D094" w14:textId="77777777">
      <w:pPr>
        <w:ind w:right="-2"/>
        <w:rPr>
          <w:szCs w:val="22"/>
        </w:rPr>
      </w:pPr>
      <w:r>
        <w:rPr>
          <w:b/>
          <w:szCs w:val="22"/>
        </w:rPr>
        <w:t>I dette pakningsvedlegget finner du informasjon om:</w:t>
      </w:r>
    </w:p>
    <w:p w:rsidR="00A145EF" w14:paraId="627B9D73" w14:textId="77777777">
      <w:pPr>
        <w:ind w:left="567" w:right="-29" w:hanging="567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Hva X er og hva det brukes mot</w:t>
      </w:r>
    </w:p>
    <w:p w:rsidR="00A145EF" w14:paraId="3B541CE5" w14:textId="77777777">
      <w:pPr>
        <w:ind w:left="567" w:right="-29" w:hanging="567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Hva du </w:t>
      </w:r>
      <w:r w:rsidR="004C5284">
        <w:rPr>
          <w:szCs w:val="22"/>
        </w:rPr>
        <w:t>må vite</w:t>
      </w:r>
      <w:r>
        <w:rPr>
          <w:szCs w:val="22"/>
        </w:rPr>
        <w:t xml:space="preserve"> før du bruker X</w:t>
      </w:r>
    </w:p>
    <w:p w:rsidR="00A145EF" w14:paraId="24E5480C" w14:textId="77777777">
      <w:pPr>
        <w:ind w:left="567" w:right="-29" w:hanging="567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>Hvordan du bruker X</w:t>
      </w:r>
    </w:p>
    <w:p w:rsidR="00A145EF" w14:paraId="0B09B972" w14:textId="77777777">
      <w:pPr>
        <w:ind w:left="567" w:right="-29" w:hanging="567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  <w:t>Mulige bivirkninger</w:t>
      </w:r>
    </w:p>
    <w:p w:rsidR="00A145EF" w14:paraId="0F1C1007" w14:textId="77777777">
      <w:pPr>
        <w:ind w:left="567" w:right="-29" w:hanging="567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  <w:t>Hvordan du oppbevarer X</w:t>
      </w:r>
    </w:p>
    <w:p w:rsidR="00A145EF" w14:paraId="429F8634" w14:textId="77777777">
      <w:pPr>
        <w:ind w:left="567" w:right="-29" w:hanging="567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ab/>
      </w:r>
      <w:r w:rsidR="004C5284">
        <w:rPr>
          <w:szCs w:val="22"/>
        </w:rPr>
        <w:t>Innhold</w:t>
      </w:r>
      <w:r w:rsidR="00A6362F">
        <w:rPr>
          <w:szCs w:val="22"/>
        </w:rPr>
        <w:t>et</w:t>
      </w:r>
      <w:r w:rsidR="004C5284">
        <w:rPr>
          <w:szCs w:val="22"/>
        </w:rPr>
        <w:t xml:space="preserve"> i pakningen </w:t>
      </w:r>
      <w:r w:rsidR="00853258">
        <w:rPr>
          <w:szCs w:val="22"/>
        </w:rPr>
        <w:t>og</w:t>
      </w:r>
      <w:r w:rsidR="004C5284">
        <w:rPr>
          <w:szCs w:val="22"/>
        </w:rPr>
        <w:t xml:space="preserve"> y</w:t>
      </w:r>
      <w:r>
        <w:rPr>
          <w:szCs w:val="22"/>
        </w:rPr>
        <w:t>tterligere informasjon</w:t>
      </w:r>
    </w:p>
    <w:p w:rsidR="00A145EF" w14:paraId="7CEC526D" w14:textId="77777777">
      <w:pPr>
        <w:ind w:left="567" w:right="-29" w:hanging="567"/>
        <w:rPr>
          <w:szCs w:val="22"/>
        </w:rPr>
      </w:pPr>
    </w:p>
    <w:p w:rsidR="00A145EF" w14:paraId="11232220" w14:textId="77777777">
      <w:pPr>
        <w:ind w:left="567" w:right="-29" w:hanging="567"/>
        <w:rPr>
          <w:szCs w:val="22"/>
        </w:rPr>
      </w:pPr>
    </w:p>
    <w:p w:rsidR="00A145EF" w14:paraId="0BE0E94A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</w:r>
      <w:r w:rsidR="004C5284">
        <w:rPr>
          <w:b/>
          <w:szCs w:val="22"/>
        </w:rPr>
        <w:t xml:space="preserve">Hva </w:t>
      </w:r>
      <w:r>
        <w:rPr>
          <w:b/>
          <w:szCs w:val="22"/>
        </w:rPr>
        <w:t xml:space="preserve">X </w:t>
      </w:r>
      <w:r w:rsidR="004C5284">
        <w:rPr>
          <w:b/>
          <w:szCs w:val="22"/>
        </w:rPr>
        <w:t>er og hva det brukes mot</w:t>
      </w:r>
    </w:p>
    <w:p w:rsidR="00A145EF" w14:paraId="4E62702F" w14:textId="77777777">
      <w:pPr>
        <w:rPr>
          <w:szCs w:val="22"/>
        </w:rPr>
      </w:pPr>
    </w:p>
    <w:p w:rsidR="00A145EF" w14:paraId="31768CAC" w14:textId="77777777">
      <w:pPr>
        <w:rPr>
          <w:szCs w:val="22"/>
        </w:rPr>
      </w:pPr>
      <w:r>
        <w:rPr>
          <w:szCs w:val="22"/>
        </w:rPr>
        <w:t>&lt;</w:t>
      </w:r>
      <w:r w:rsidRPr="004C5284">
        <w:rPr>
          <w:szCs w:val="22"/>
        </w:rPr>
        <w:t xml:space="preserve"> </w:t>
      </w:r>
      <w:r>
        <w:rPr>
          <w:szCs w:val="22"/>
        </w:rPr>
        <w:t xml:space="preserve">Du må kontakte lege dersom </w:t>
      </w:r>
      <w:r w:rsidR="00BE738D">
        <w:rPr>
          <w:szCs w:val="22"/>
        </w:rPr>
        <w:t xml:space="preserve">du ikke føler deg bedre eller hvis du føler deg verre &lt;etter </w:t>
      </w:r>
      <w:r w:rsidRPr="001521E5">
        <w:rPr>
          <w:szCs w:val="22"/>
        </w:rPr>
        <w:t>{antall}</w:t>
      </w:r>
      <w:r>
        <w:rPr>
          <w:szCs w:val="22"/>
        </w:rPr>
        <w:t xml:space="preserve"> dager&gt;.&gt;</w:t>
      </w:r>
    </w:p>
    <w:p w:rsidR="00A145EF" w14:paraId="2BFF74E8" w14:textId="77777777">
      <w:pPr>
        <w:suppressAutoHyphens/>
        <w:rPr>
          <w:szCs w:val="22"/>
        </w:rPr>
      </w:pPr>
    </w:p>
    <w:p w:rsidR="00A145EF" w14:paraId="0234BAA2" w14:textId="77777777">
      <w:pPr>
        <w:suppressAutoHyphens/>
        <w:rPr>
          <w:szCs w:val="22"/>
        </w:rPr>
      </w:pPr>
    </w:p>
    <w:p w:rsidR="00A145EF" w14:paraId="3BE87DDE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H</w:t>
      </w:r>
      <w:r w:rsidR="004C5284">
        <w:rPr>
          <w:b/>
          <w:szCs w:val="22"/>
        </w:rPr>
        <w:t>va du må vite før du bruker</w:t>
      </w:r>
      <w:r>
        <w:rPr>
          <w:b/>
          <w:szCs w:val="22"/>
        </w:rPr>
        <w:t xml:space="preserve"> X</w:t>
      </w:r>
    </w:p>
    <w:p w:rsidR="00A145EF" w14:paraId="61317D26" w14:textId="77777777">
      <w:pPr>
        <w:rPr>
          <w:szCs w:val="22"/>
        </w:rPr>
      </w:pPr>
    </w:p>
    <w:p w:rsidR="00A145EF" w14:paraId="429B00EF" w14:textId="77777777">
      <w:pPr>
        <w:suppressAutoHyphens/>
        <w:ind w:left="426" w:hanging="426"/>
        <w:rPr>
          <w:szCs w:val="22"/>
        </w:rPr>
      </w:pPr>
      <w:r>
        <w:rPr>
          <w:b/>
          <w:szCs w:val="22"/>
        </w:rPr>
        <w:t>Bruk ikke X</w:t>
      </w:r>
      <w:r w:rsidR="004C5284">
        <w:rPr>
          <w:b/>
          <w:szCs w:val="22"/>
        </w:rPr>
        <w:t>&lt;:&gt;</w:t>
      </w:r>
    </w:p>
    <w:p w:rsidR="00A145EF" w14:paraId="4F7F9A67" w14:textId="77777777">
      <w:pPr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&lt;</w:t>
      </w:r>
      <w:r w:rsidR="00C95E97">
        <w:rPr>
          <w:szCs w:val="22"/>
        </w:rPr>
        <w:t xml:space="preserve">dersom </w:t>
      </w:r>
      <w:r>
        <w:rPr>
          <w:szCs w:val="22"/>
        </w:rPr>
        <w:t xml:space="preserve">du er allergisk overfor </w:t>
      </w:r>
      <w:r w:rsidRPr="001521E5">
        <w:rPr>
          <w:szCs w:val="22"/>
        </w:rPr>
        <w:t>{virkestoff(ene)} eller</w:t>
      </w:r>
      <w:r>
        <w:rPr>
          <w:szCs w:val="22"/>
        </w:rPr>
        <w:t xml:space="preserve"> </w:t>
      </w:r>
      <w:r w:rsidR="00C95E97">
        <w:rPr>
          <w:szCs w:val="22"/>
        </w:rPr>
        <w:t xml:space="preserve">noen </w:t>
      </w:r>
      <w:r>
        <w:rPr>
          <w:szCs w:val="22"/>
        </w:rPr>
        <w:t xml:space="preserve">av de andre innholdsstoffene i </w:t>
      </w:r>
      <w:r w:rsidR="009346CA">
        <w:rPr>
          <w:szCs w:val="22"/>
        </w:rPr>
        <w:t>dette legemidlet (listet opp i avsnitt 6)</w:t>
      </w:r>
      <w:r>
        <w:rPr>
          <w:szCs w:val="22"/>
        </w:rPr>
        <w:t>.&gt;</w:t>
      </w:r>
    </w:p>
    <w:p w:rsidR="00A145EF" w14:paraId="6D53497E" w14:textId="77777777">
      <w:pPr>
        <w:suppressAutoHyphens/>
        <w:ind w:left="567" w:hanging="567"/>
        <w:rPr>
          <w:szCs w:val="22"/>
        </w:rPr>
      </w:pPr>
    </w:p>
    <w:p w:rsidR="00A145EF" w14:paraId="2F374C14" w14:textId="77777777">
      <w:pPr>
        <w:suppressAutoHyphens/>
        <w:ind w:left="567" w:hanging="567"/>
        <w:rPr>
          <w:b/>
          <w:szCs w:val="22"/>
        </w:rPr>
      </w:pPr>
      <w:r>
        <w:rPr>
          <w:b/>
          <w:szCs w:val="22"/>
        </w:rPr>
        <w:t>Advarsler og forsiktighetsregler</w:t>
      </w:r>
    </w:p>
    <w:p w:rsidR="009346CA" w14:paraId="776E64EB" w14:textId="77777777">
      <w:pPr>
        <w:suppressAutoHyphens/>
        <w:ind w:left="567" w:hanging="567"/>
        <w:rPr>
          <w:szCs w:val="22"/>
        </w:rPr>
      </w:pPr>
      <w:r>
        <w:rPr>
          <w:szCs w:val="22"/>
        </w:rPr>
        <w:t>Snakk</w:t>
      </w:r>
      <w:r w:rsidR="00DA37A6">
        <w:rPr>
          <w:szCs w:val="22"/>
        </w:rPr>
        <w:t xml:space="preserve"> med lege &lt;eller&gt;</w:t>
      </w:r>
      <w:r>
        <w:rPr>
          <w:szCs w:val="22"/>
        </w:rPr>
        <w:t xml:space="preserve"> </w:t>
      </w:r>
      <w:r w:rsidR="00814601">
        <w:rPr>
          <w:szCs w:val="22"/>
        </w:rPr>
        <w:t xml:space="preserve">&lt;,&gt; </w:t>
      </w:r>
      <w:r>
        <w:rPr>
          <w:szCs w:val="22"/>
        </w:rPr>
        <w:t>&lt;apotek&gt; &lt;eller sykepleier&gt; før du bruker X.</w:t>
      </w:r>
    </w:p>
    <w:p w:rsidR="009346CA" w14:paraId="61227A6A" w14:textId="77777777">
      <w:pPr>
        <w:suppressAutoHyphens/>
        <w:ind w:left="567" w:hanging="567"/>
        <w:rPr>
          <w:szCs w:val="22"/>
        </w:rPr>
      </w:pPr>
    </w:p>
    <w:p w:rsidR="009346CA" w:rsidRPr="009346CA" w14:paraId="02BF15D8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Barn &lt;og ungdom&gt;</w:t>
      </w:r>
      <w:r>
        <w:rPr>
          <w:szCs w:val="22"/>
        </w:rPr>
        <w:t xml:space="preserve"> </w:t>
      </w:r>
    </w:p>
    <w:p w:rsidR="00A145EF" w14:paraId="77B5B111" w14:textId="77777777">
      <w:pPr>
        <w:suppressAutoHyphens/>
        <w:ind w:left="567" w:hanging="567"/>
        <w:rPr>
          <w:szCs w:val="22"/>
        </w:rPr>
      </w:pPr>
    </w:p>
    <w:p w:rsidR="00A145EF" w14:paraId="1056E2D3" w14:textId="77777777">
      <w:pPr>
        <w:suppressAutoHyphens/>
        <w:rPr>
          <w:szCs w:val="22"/>
        </w:rPr>
      </w:pPr>
      <w:r>
        <w:rPr>
          <w:b/>
          <w:szCs w:val="22"/>
        </w:rPr>
        <w:t>Andre legemidler og X</w:t>
      </w:r>
    </w:p>
    <w:p w:rsidR="00A145EF" w14:paraId="7048769E" w14:textId="77777777">
      <w:pPr>
        <w:suppressAutoHyphens/>
        <w:rPr>
          <w:szCs w:val="22"/>
        </w:rPr>
      </w:pPr>
      <w:r>
        <w:rPr>
          <w:szCs w:val="22"/>
        </w:rPr>
        <w:t>&lt;</w:t>
      </w:r>
      <w:r w:rsidR="003F6884">
        <w:rPr>
          <w:szCs w:val="22"/>
        </w:rPr>
        <w:t>Snakk</w:t>
      </w:r>
      <w:r>
        <w:rPr>
          <w:szCs w:val="22"/>
        </w:rPr>
        <w:t xml:space="preserve"> med &lt;lege&gt; &lt;eller&gt; &lt;apotek&gt; dersom du bruker</w:t>
      </w:r>
      <w:r w:rsidR="009346CA">
        <w:rPr>
          <w:szCs w:val="22"/>
        </w:rPr>
        <w:t>,</w:t>
      </w:r>
      <w:r>
        <w:rPr>
          <w:szCs w:val="22"/>
        </w:rPr>
        <w:t xml:space="preserve"> nylig har brukt </w:t>
      </w:r>
      <w:r w:rsidR="009346CA">
        <w:rPr>
          <w:szCs w:val="22"/>
        </w:rPr>
        <w:t xml:space="preserve">eller planlegger å bruke </w:t>
      </w:r>
      <w:r>
        <w:rPr>
          <w:szCs w:val="22"/>
        </w:rPr>
        <w:t>andre legemidler</w:t>
      </w:r>
      <w:r w:rsidR="009346CA">
        <w:rPr>
          <w:szCs w:val="22"/>
        </w:rPr>
        <w:t>.&gt;</w:t>
      </w:r>
    </w:p>
    <w:p w:rsidR="00A145EF" w14:paraId="26FB6D8E" w14:textId="77777777">
      <w:pPr>
        <w:suppressAutoHyphens/>
        <w:ind w:left="567" w:hanging="567"/>
        <w:rPr>
          <w:szCs w:val="22"/>
        </w:rPr>
      </w:pPr>
    </w:p>
    <w:p w:rsidR="00A145EF" w14:paraId="16A6B8A1" w14:textId="77777777">
      <w:pPr>
        <w:rPr>
          <w:b/>
          <w:szCs w:val="22"/>
        </w:rPr>
      </w:pPr>
      <w:r>
        <w:rPr>
          <w:b/>
          <w:szCs w:val="22"/>
        </w:rPr>
        <w:t xml:space="preserve">Inntak av X sammen med </w:t>
      </w:r>
      <w:r w:rsidR="00484EAC">
        <w:rPr>
          <w:b/>
          <w:szCs w:val="22"/>
        </w:rPr>
        <w:t>&lt;</w:t>
      </w:r>
      <w:r>
        <w:rPr>
          <w:b/>
          <w:szCs w:val="22"/>
        </w:rPr>
        <w:t>mat</w:t>
      </w:r>
      <w:r w:rsidR="00484EAC">
        <w:rPr>
          <w:b/>
          <w:szCs w:val="22"/>
        </w:rPr>
        <w:t>&gt;</w:t>
      </w:r>
      <w:r>
        <w:rPr>
          <w:b/>
          <w:szCs w:val="22"/>
        </w:rPr>
        <w:t xml:space="preserve"> </w:t>
      </w:r>
      <w:r w:rsidR="00484EAC">
        <w:rPr>
          <w:b/>
          <w:szCs w:val="22"/>
        </w:rPr>
        <w:t>&lt;</w:t>
      </w:r>
      <w:r>
        <w:rPr>
          <w:b/>
          <w:szCs w:val="22"/>
        </w:rPr>
        <w:t>og</w:t>
      </w:r>
      <w:r w:rsidR="00484EAC">
        <w:rPr>
          <w:b/>
          <w:szCs w:val="22"/>
        </w:rPr>
        <w:t>&gt; &lt;,&gt;</w:t>
      </w:r>
      <w:r>
        <w:rPr>
          <w:b/>
          <w:szCs w:val="22"/>
        </w:rPr>
        <w:t xml:space="preserve"> </w:t>
      </w:r>
      <w:r w:rsidR="00484EAC">
        <w:rPr>
          <w:b/>
          <w:szCs w:val="22"/>
        </w:rPr>
        <w:t>&lt;</w:t>
      </w:r>
      <w:r>
        <w:rPr>
          <w:b/>
          <w:szCs w:val="22"/>
        </w:rPr>
        <w:t>drikke</w:t>
      </w:r>
      <w:r w:rsidR="00484EAC">
        <w:rPr>
          <w:b/>
          <w:szCs w:val="22"/>
        </w:rPr>
        <w:t>&gt; &lt;og&gt; &lt;alkohol&gt;</w:t>
      </w:r>
    </w:p>
    <w:p w:rsidR="00A145EF" w14:paraId="1505BC60" w14:textId="77777777">
      <w:pPr>
        <w:rPr>
          <w:szCs w:val="22"/>
        </w:rPr>
      </w:pPr>
    </w:p>
    <w:p w:rsidR="00A145EF" w14:paraId="18187815" w14:textId="77777777">
      <w:pPr>
        <w:rPr>
          <w:szCs w:val="22"/>
        </w:rPr>
      </w:pPr>
      <w:r>
        <w:rPr>
          <w:b/>
          <w:szCs w:val="22"/>
        </w:rPr>
        <w:t xml:space="preserve">Graviditet </w:t>
      </w:r>
      <w:r w:rsidR="00484EAC">
        <w:rPr>
          <w:b/>
          <w:szCs w:val="22"/>
        </w:rPr>
        <w:t>&lt;</w:t>
      </w:r>
      <w:r>
        <w:rPr>
          <w:b/>
          <w:szCs w:val="22"/>
        </w:rPr>
        <w:t>og</w:t>
      </w:r>
      <w:r w:rsidR="00484EAC">
        <w:rPr>
          <w:b/>
          <w:szCs w:val="22"/>
        </w:rPr>
        <w:t>&gt;</w:t>
      </w:r>
      <w:r>
        <w:rPr>
          <w:b/>
          <w:szCs w:val="22"/>
        </w:rPr>
        <w:t xml:space="preserve"> </w:t>
      </w:r>
      <w:r w:rsidR="00484EAC">
        <w:rPr>
          <w:b/>
          <w:szCs w:val="22"/>
        </w:rPr>
        <w:t xml:space="preserve">&lt;,&gt; </w:t>
      </w:r>
      <w:r>
        <w:rPr>
          <w:b/>
          <w:szCs w:val="22"/>
        </w:rPr>
        <w:t>amming</w:t>
      </w:r>
      <w:r w:rsidR="00484EAC">
        <w:rPr>
          <w:b/>
          <w:szCs w:val="22"/>
        </w:rPr>
        <w:t xml:space="preserve"> &lt;og fertilitet&gt;</w:t>
      </w:r>
    </w:p>
    <w:p w:rsidR="00A145EF" w14:paraId="7DC382DC" w14:textId="77777777">
      <w:pPr>
        <w:suppressAutoHyphens/>
        <w:rPr>
          <w:szCs w:val="22"/>
        </w:rPr>
      </w:pPr>
      <w:r>
        <w:rPr>
          <w:szCs w:val="22"/>
        </w:rPr>
        <w:t>&lt;</w:t>
      </w:r>
      <w:r w:rsidR="003F6884">
        <w:rPr>
          <w:szCs w:val="22"/>
        </w:rPr>
        <w:t>Snakk</w:t>
      </w:r>
      <w:r w:rsidR="00EE404E">
        <w:rPr>
          <w:szCs w:val="22"/>
        </w:rPr>
        <w:t xml:space="preserve"> med &lt;lege&gt; &lt;eller&gt; &lt;apotek&gt; før du tar dette legemidlet d</w:t>
      </w:r>
      <w:r w:rsidR="00484EAC">
        <w:rPr>
          <w:szCs w:val="22"/>
        </w:rPr>
        <w:t xml:space="preserve">ersom du </w:t>
      </w:r>
      <w:r w:rsidR="00EE404E">
        <w:rPr>
          <w:szCs w:val="22"/>
        </w:rPr>
        <w:t xml:space="preserve">er </w:t>
      </w:r>
      <w:r w:rsidR="00484EAC">
        <w:rPr>
          <w:szCs w:val="22"/>
        </w:rPr>
        <w:t>gravid eller ammer, tror at du kan være gravid eller pl</w:t>
      </w:r>
      <w:r w:rsidR="00EE404E">
        <w:rPr>
          <w:szCs w:val="22"/>
        </w:rPr>
        <w:t>anlegger å bli gravid.</w:t>
      </w:r>
      <w:r>
        <w:rPr>
          <w:szCs w:val="22"/>
        </w:rPr>
        <w:t>&gt;</w:t>
      </w:r>
    </w:p>
    <w:p w:rsidR="00A145EF" w14:paraId="50802BD4" w14:textId="77777777">
      <w:pPr>
        <w:rPr>
          <w:szCs w:val="22"/>
        </w:rPr>
      </w:pPr>
    </w:p>
    <w:p w:rsidR="00A145EF" w14:paraId="601E523C" w14:textId="77777777">
      <w:pPr>
        <w:rPr>
          <w:b/>
          <w:szCs w:val="22"/>
        </w:rPr>
      </w:pPr>
      <w:r>
        <w:rPr>
          <w:b/>
          <w:szCs w:val="22"/>
        </w:rPr>
        <w:t>Kjøring og bruk av maskiner</w:t>
      </w:r>
    </w:p>
    <w:p w:rsidR="00A145EF" w14:paraId="0645A90F" w14:textId="77777777">
      <w:pPr>
        <w:suppressAutoHyphens/>
        <w:rPr>
          <w:szCs w:val="22"/>
        </w:rPr>
      </w:pPr>
    </w:p>
    <w:p w:rsidR="00A145EF" w14:paraId="39734F16" w14:textId="77777777">
      <w:pPr>
        <w:suppressAutoHyphens/>
        <w:rPr>
          <w:szCs w:val="22"/>
        </w:rPr>
      </w:pPr>
      <w:r>
        <w:rPr>
          <w:b/>
          <w:szCs w:val="22"/>
        </w:rPr>
        <w:t xml:space="preserve">&lt;X inneholder </w:t>
      </w:r>
      <w:r w:rsidRPr="001521E5">
        <w:rPr>
          <w:b/>
          <w:szCs w:val="22"/>
        </w:rPr>
        <w:t>{navn på hjelp</w:t>
      </w:r>
      <w:r w:rsidR="003F6884">
        <w:rPr>
          <w:b/>
          <w:szCs w:val="22"/>
        </w:rPr>
        <w:t>e</w:t>
      </w:r>
      <w:r w:rsidRPr="001521E5">
        <w:rPr>
          <w:b/>
          <w:szCs w:val="22"/>
        </w:rPr>
        <w:t>stoff(er)}&gt;</w:t>
      </w:r>
    </w:p>
    <w:p w:rsidR="00A145EF" w14:paraId="17ADC008" w14:textId="77777777">
      <w:pPr>
        <w:rPr>
          <w:szCs w:val="22"/>
        </w:rPr>
      </w:pPr>
    </w:p>
    <w:p w:rsidR="00A145EF" w14:paraId="7FACBFDB" w14:textId="77777777">
      <w:pPr>
        <w:suppressAutoHyphens/>
        <w:rPr>
          <w:szCs w:val="22"/>
        </w:rPr>
      </w:pPr>
    </w:p>
    <w:p w:rsidR="00A145EF" w14:paraId="2149234E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</w:r>
      <w:r w:rsidR="00484EAC">
        <w:rPr>
          <w:b/>
          <w:szCs w:val="22"/>
        </w:rPr>
        <w:t>Hvordan du bruker</w:t>
      </w:r>
      <w:r>
        <w:rPr>
          <w:b/>
          <w:szCs w:val="22"/>
        </w:rPr>
        <w:t xml:space="preserve"> X</w:t>
      </w:r>
    </w:p>
    <w:p w:rsidR="00A145EF" w14:paraId="0DDC2CCC" w14:textId="77777777">
      <w:pPr>
        <w:rPr>
          <w:szCs w:val="22"/>
        </w:rPr>
      </w:pPr>
    </w:p>
    <w:p w:rsidR="00FC38FF" w14:paraId="52AF5032" w14:textId="77777777">
      <w:pPr>
        <w:suppressAutoHyphens/>
        <w:rPr>
          <w:szCs w:val="22"/>
        </w:rPr>
      </w:pPr>
      <w:r>
        <w:rPr>
          <w:szCs w:val="22"/>
        </w:rPr>
        <w:t xml:space="preserve">&lt;Bruk alltid </w:t>
      </w:r>
      <w:r w:rsidR="00484EAC">
        <w:rPr>
          <w:szCs w:val="22"/>
        </w:rPr>
        <w:t xml:space="preserve">dette legemidlet </w:t>
      </w:r>
      <w:r>
        <w:rPr>
          <w:szCs w:val="22"/>
        </w:rPr>
        <w:t xml:space="preserve">nøyaktig slik legen &lt; eller apoteket&gt; har fortalt deg. Kontakt &lt;lege&gt; &lt;eller&gt; &lt;apotek&gt; hvis du er usikker.&gt; </w:t>
      </w:r>
    </w:p>
    <w:p w:rsidR="00E64D15" w14:paraId="2AA46FF2" w14:textId="77777777">
      <w:pPr>
        <w:suppressAutoHyphens/>
        <w:rPr>
          <w:szCs w:val="22"/>
        </w:rPr>
      </w:pPr>
    </w:p>
    <w:p w:rsidR="00A145EF" w14:paraId="01677255" w14:textId="77777777">
      <w:pPr>
        <w:suppressAutoHyphens/>
        <w:rPr>
          <w:szCs w:val="22"/>
        </w:rPr>
      </w:pPr>
      <w:r>
        <w:rPr>
          <w:szCs w:val="22"/>
        </w:rPr>
        <w:t xml:space="preserve">&lt;Den </w:t>
      </w:r>
      <w:r w:rsidR="00FC38FF">
        <w:rPr>
          <w:szCs w:val="22"/>
        </w:rPr>
        <w:t xml:space="preserve">anbefalte </w:t>
      </w:r>
      <w:r>
        <w:rPr>
          <w:szCs w:val="22"/>
        </w:rPr>
        <w:t>dosen er…&gt;</w:t>
      </w:r>
    </w:p>
    <w:p w:rsidR="00FC38FF" w14:paraId="7899CB11" w14:textId="77777777">
      <w:pPr>
        <w:suppressAutoHyphens/>
        <w:rPr>
          <w:szCs w:val="22"/>
        </w:rPr>
      </w:pPr>
    </w:p>
    <w:p w:rsidR="00FC38FF" w:rsidP="00FC38FF" w14:paraId="3F10411D" w14:textId="77777777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 xml:space="preserve">&lt;Bruk alltid dette legemidlet </w:t>
      </w:r>
      <w:r w:rsidR="00BE738D">
        <w:rPr>
          <w:szCs w:val="22"/>
        </w:rPr>
        <w:t xml:space="preserve">nøyaktig </w:t>
      </w:r>
      <w:r>
        <w:rPr>
          <w:szCs w:val="22"/>
        </w:rPr>
        <w:t xml:space="preserve">som beskrevet i dette pakningsvedlegget eller som &lt;lege&gt; &lt;,&gt; &lt;eller&gt; &lt;apotek&gt; &lt;eller sykepleier&gt; har fortalt deg. </w:t>
      </w:r>
      <w:r w:rsidR="003F6884">
        <w:rPr>
          <w:szCs w:val="22"/>
        </w:rPr>
        <w:t>Snakk</w:t>
      </w:r>
      <w:r>
        <w:rPr>
          <w:szCs w:val="22"/>
        </w:rPr>
        <w:t xml:space="preserve"> med &lt;lege&gt; &lt;eller&gt; &lt;,&gt; &lt;apotek&gt; &lt;eller sykepleier&gt; hvis du er usikker.</w:t>
      </w:r>
    </w:p>
    <w:p w:rsidR="00E64D15" w:rsidP="00FC38FF" w14:paraId="6D9ED72A" w14:textId="77777777">
      <w:pPr>
        <w:suppressAutoHyphens/>
        <w:rPr>
          <w:szCs w:val="22"/>
        </w:rPr>
      </w:pPr>
    </w:p>
    <w:p w:rsidR="00FC38FF" w14:paraId="01B15A1A" w14:textId="77777777">
      <w:pPr>
        <w:suppressAutoHyphens/>
        <w:rPr>
          <w:szCs w:val="22"/>
        </w:rPr>
      </w:pPr>
      <w:r>
        <w:rPr>
          <w:szCs w:val="22"/>
        </w:rPr>
        <w:t>&lt;Den anbefalte dosen er…&gt;</w:t>
      </w:r>
    </w:p>
    <w:p w:rsidR="00A145EF" w14:paraId="0BDA4408" w14:textId="77777777">
      <w:pPr>
        <w:rPr>
          <w:szCs w:val="22"/>
        </w:rPr>
      </w:pPr>
    </w:p>
    <w:p w:rsidR="00A145EF" w14:paraId="4F709D4E" w14:textId="77777777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&lt;Bruk hos barn</w:t>
      </w:r>
      <w:r w:rsidR="00FC38FF">
        <w:rPr>
          <w:b/>
          <w:bCs/>
          <w:szCs w:val="22"/>
        </w:rPr>
        <w:t xml:space="preserve"> &lt;og ungdom&gt;</w:t>
      </w:r>
      <w:r>
        <w:rPr>
          <w:b/>
          <w:bCs/>
          <w:szCs w:val="22"/>
        </w:rPr>
        <w:t>&gt;</w:t>
      </w:r>
    </w:p>
    <w:p w:rsidR="00FC38FF" w:rsidP="00FC38FF" w14:paraId="2E4FA53A" w14:textId="77777777">
      <w:pPr>
        <w:suppressAutoHyphens/>
        <w:rPr>
          <w:szCs w:val="22"/>
        </w:rPr>
      </w:pPr>
      <w:r>
        <w:rPr>
          <w:szCs w:val="22"/>
        </w:rPr>
        <w:t xml:space="preserve">&lt;Delestreken er kun </w:t>
      </w:r>
      <w:r w:rsidR="003F6884">
        <w:rPr>
          <w:szCs w:val="22"/>
        </w:rPr>
        <w:t xml:space="preserve">ment </w:t>
      </w:r>
      <w:r>
        <w:rPr>
          <w:szCs w:val="22"/>
        </w:rPr>
        <w:t xml:space="preserve">for å lette deling </w:t>
      </w:r>
      <w:r w:rsidR="00BE738D">
        <w:rPr>
          <w:szCs w:val="22"/>
        </w:rPr>
        <w:t>slik at det blir</w:t>
      </w:r>
      <w:r>
        <w:rPr>
          <w:szCs w:val="22"/>
        </w:rPr>
        <w:t xml:space="preserve"> enklere å svelge tabletten, og ikke for å dele den i like doser</w:t>
      </w:r>
      <w:r w:rsidR="000913C0">
        <w:rPr>
          <w:szCs w:val="22"/>
        </w:rPr>
        <w:t>.</w:t>
      </w:r>
      <w:r>
        <w:rPr>
          <w:szCs w:val="22"/>
        </w:rPr>
        <w:t>&gt;</w:t>
      </w:r>
    </w:p>
    <w:p w:rsidR="007D7C6A" w:rsidP="007D7C6A" w14:paraId="40825BD7" w14:textId="77777777">
      <w:pPr>
        <w:suppressAutoHyphens/>
        <w:rPr>
          <w:szCs w:val="22"/>
        </w:rPr>
      </w:pPr>
      <w:r>
        <w:rPr>
          <w:szCs w:val="22"/>
        </w:rPr>
        <w:t>&lt;Tabletten kan deles i like doser.&gt;</w:t>
      </w:r>
    </w:p>
    <w:p w:rsidR="00FC38FF" w:rsidP="00FC38FF" w14:paraId="640A22AA" w14:textId="77777777">
      <w:pPr>
        <w:suppressAutoHyphens/>
        <w:rPr>
          <w:szCs w:val="22"/>
        </w:rPr>
      </w:pPr>
      <w:r>
        <w:rPr>
          <w:szCs w:val="22"/>
        </w:rPr>
        <w:t>&lt;Tabletten har delestrek</w:t>
      </w:r>
      <w:r w:rsidR="00E644C9">
        <w:rPr>
          <w:szCs w:val="22"/>
        </w:rPr>
        <w:t>,</w:t>
      </w:r>
      <w:r>
        <w:rPr>
          <w:szCs w:val="22"/>
        </w:rPr>
        <w:t xml:space="preserve"> men </w:t>
      </w:r>
      <w:r w:rsidR="00542CA9">
        <w:rPr>
          <w:szCs w:val="22"/>
        </w:rPr>
        <w:t xml:space="preserve">skal </w:t>
      </w:r>
      <w:r>
        <w:rPr>
          <w:szCs w:val="22"/>
        </w:rPr>
        <w:t xml:space="preserve">ikke deles.&gt; </w:t>
      </w:r>
    </w:p>
    <w:p w:rsidR="00A145EF" w14:paraId="73E0D29C" w14:textId="77777777">
      <w:pPr>
        <w:rPr>
          <w:szCs w:val="22"/>
        </w:rPr>
      </w:pPr>
    </w:p>
    <w:p w:rsidR="00A145EF" w14:paraId="12FC985F" w14:textId="77777777">
      <w:pPr>
        <w:rPr>
          <w:b/>
          <w:szCs w:val="22"/>
        </w:rPr>
      </w:pPr>
      <w:r>
        <w:rPr>
          <w:b/>
          <w:szCs w:val="22"/>
        </w:rPr>
        <w:t>&lt;Dersom du tar for mye av X&gt;</w:t>
      </w:r>
    </w:p>
    <w:p w:rsidR="00A145EF" w14:paraId="7F6E24FD" w14:textId="77777777">
      <w:pPr>
        <w:rPr>
          <w:szCs w:val="22"/>
        </w:rPr>
      </w:pPr>
    </w:p>
    <w:p w:rsidR="00A145EF" w14:paraId="3F8DEBC1" w14:textId="77777777">
      <w:pPr>
        <w:rPr>
          <w:b/>
          <w:szCs w:val="22"/>
        </w:rPr>
      </w:pPr>
      <w:r>
        <w:rPr>
          <w:b/>
          <w:szCs w:val="22"/>
        </w:rPr>
        <w:t xml:space="preserve">&lt;Dersom du har </w:t>
      </w:r>
      <w:r>
        <w:rPr>
          <w:b/>
          <w:szCs w:val="22"/>
        </w:rPr>
        <w:t>glemt å ta X&gt;</w:t>
      </w:r>
    </w:p>
    <w:p w:rsidR="00A145EF" w14:paraId="429A300B" w14:textId="77777777">
      <w:pPr>
        <w:rPr>
          <w:szCs w:val="22"/>
        </w:rPr>
      </w:pPr>
      <w:r>
        <w:rPr>
          <w:szCs w:val="22"/>
        </w:rPr>
        <w:t xml:space="preserve">&lt;Du </w:t>
      </w:r>
      <w:r w:rsidR="003F6884">
        <w:rPr>
          <w:szCs w:val="22"/>
        </w:rPr>
        <w:t>skal</w:t>
      </w:r>
      <w:r>
        <w:rPr>
          <w:szCs w:val="22"/>
        </w:rPr>
        <w:t xml:space="preserve"> ikke ta dobbel dose som erstatning for en glemt &lt;tablett&gt; &lt;dose&gt; &lt;…&gt;.&gt;</w:t>
      </w:r>
    </w:p>
    <w:p w:rsidR="00A145EF" w14:paraId="3031E32C" w14:textId="77777777">
      <w:pPr>
        <w:rPr>
          <w:szCs w:val="22"/>
        </w:rPr>
      </w:pPr>
    </w:p>
    <w:p w:rsidR="00A145EF" w14:paraId="04E4EC46" w14:textId="77777777">
      <w:pPr>
        <w:rPr>
          <w:b/>
          <w:szCs w:val="22"/>
        </w:rPr>
      </w:pPr>
      <w:r>
        <w:rPr>
          <w:b/>
          <w:szCs w:val="22"/>
        </w:rPr>
        <w:t>&lt;Dersom du avbryter behandling med X&gt;</w:t>
      </w:r>
    </w:p>
    <w:p w:rsidR="00A145EF" w14:paraId="5D48F260" w14:textId="77777777">
      <w:pPr>
        <w:suppressAutoHyphens/>
        <w:rPr>
          <w:szCs w:val="22"/>
        </w:rPr>
      </w:pPr>
      <w:r>
        <w:rPr>
          <w:szCs w:val="22"/>
        </w:rPr>
        <w:t xml:space="preserve">&lt;Spør &lt;lege&gt; </w:t>
      </w:r>
      <w:r w:rsidR="007D7C6A">
        <w:rPr>
          <w:szCs w:val="22"/>
        </w:rPr>
        <w:t xml:space="preserve">&lt;,&gt; </w:t>
      </w:r>
      <w:r>
        <w:rPr>
          <w:szCs w:val="22"/>
        </w:rPr>
        <w:t xml:space="preserve">&lt;eller&gt; &lt;apotek&gt; </w:t>
      </w:r>
      <w:r w:rsidR="007D7C6A">
        <w:rPr>
          <w:szCs w:val="22"/>
        </w:rPr>
        <w:t xml:space="preserve">&lt;eller sykepleier&gt; </w:t>
      </w:r>
      <w:r>
        <w:rPr>
          <w:szCs w:val="22"/>
        </w:rPr>
        <w:t>dersom du har noen spørsmål om bruken av dette legemidlet.&gt;</w:t>
      </w:r>
    </w:p>
    <w:p w:rsidR="00A145EF" w14:paraId="52872883" w14:textId="77777777">
      <w:pPr>
        <w:suppressAutoHyphens/>
        <w:rPr>
          <w:szCs w:val="22"/>
        </w:rPr>
      </w:pPr>
    </w:p>
    <w:p w:rsidR="00A145EF" w14:paraId="262A090D" w14:textId="77777777">
      <w:pPr>
        <w:suppressAutoHyphens/>
        <w:rPr>
          <w:szCs w:val="22"/>
        </w:rPr>
      </w:pPr>
    </w:p>
    <w:p w:rsidR="00A145EF" w14:paraId="35A9FAEF" w14:textId="77777777">
      <w:pPr>
        <w:suppressAutoHyphens/>
        <w:ind w:left="567" w:hanging="567"/>
        <w:rPr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M</w:t>
      </w:r>
      <w:r w:rsidR="007D7C6A">
        <w:rPr>
          <w:b/>
          <w:szCs w:val="22"/>
        </w:rPr>
        <w:t>ulige bivirkninger</w:t>
      </w:r>
      <w:r>
        <w:rPr>
          <w:b/>
          <w:szCs w:val="22"/>
        </w:rPr>
        <w:t xml:space="preserve"> </w:t>
      </w:r>
    </w:p>
    <w:p w:rsidR="00A145EF" w14:paraId="550C7A0A" w14:textId="77777777">
      <w:pPr>
        <w:suppressAutoHyphens/>
        <w:rPr>
          <w:szCs w:val="22"/>
        </w:rPr>
      </w:pPr>
    </w:p>
    <w:p w:rsidR="00A145EF" w14:paraId="5AB2BBF4" w14:textId="77777777">
      <w:pPr>
        <w:suppressAutoHyphens/>
        <w:rPr>
          <w:szCs w:val="22"/>
        </w:rPr>
      </w:pPr>
      <w:r>
        <w:rPr>
          <w:szCs w:val="22"/>
        </w:rPr>
        <w:t xml:space="preserve">Som alle legemidler kan </w:t>
      </w:r>
      <w:r w:rsidR="007D7C6A">
        <w:rPr>
          <w:szCs w:val="22"/>
        </w:rPr>
        <w:t xml:space="preserve">dette legemidlet </w:t>
      </w:r>
      <w:r>
        <w:rPr>
          <w:szCs w:val="22"/>
        </w:rPr>
        <w:t>f</w:t>
      </w:r>
      <w:r w:rsidRPr="0062569A">
        <w:rPr>
          <w:szCs w:val="22"/>
        </w:rPr>
        <w:t>orårsake</w:t>
      </w:r>
      <w:r>
        <w:rPr>
          <w:szCs w:val="22"/>
        </w:rPr>
        <w:t xml:space="preserve"> bivirkninger, men ikke alle får det.</w:t>
      </w:r>
    </w:p>
    <w:p w:rsidR="007D7C6A" w14:paraId="15E1762E" w14:textId="77777777">
      <w:pPr>
        <w:suppressAutoHyphens/>
        <w:rPr>
          <w:szCs w:val="22"/>
        </w:rPr>
      </w:pPr>
    </w:p>
    <w:p w:rsidR="007D7C6A" w:rsidRPr="007D7C6A" w14:paraId="057F83D4" w14:textId="77777777">
      <w:pPr>
        <w:suppressAutoHyphens/>
        <w:rPr>
          <w:b/>
          <w:szCs w:val="22"/>
        </w:rPr>
      </w:pPr>
      <w:r w:rsidRPr="007D7C6A">
        <w:rPr>
          <w:b/>
          <w:szCs w:val="22"/>
        </w:rPr>
        <w:t>&lt;Bivirkninger som kan forekomme hos barn &lt;og ungdom&gt;&gt;</w:t>
      </w:r>
    </w:p>
    <w:p w:rsidR="007D7C6A" w14:paraId="07F10993" w14:textId="77777777">
      <w:pPr>
        <w:rPr>
          <w:szCs w:val="22"/>
        </w:rPr>
      </w:pPr>
    </w:p>
    <w:p w:rsidR="001E4AC5" w:rsidP="001521E5" w14:paraId="450910A9" w14:textId="77777777">
      <w:pPr>
        <w:numPr>
          <w:ilvl w:val="12"/>
          <w:numId w:val="0"/>
        </w:numPr>
        <w:tabs>
          <w:tab w:val="left" w:pos="567"/>
        </w:tabs>
        <w:spacing w:line="260" w:lineRule="exact"/>
        <w:outlineLvl w:val="0"/>
        <w:rPr>
          <w:szCs w:val="22"/>
        </w:rPr>
      </w:pPr>
      <w:r>
        <w:rPr>
          <w:rFonts w:eastAsia="SimSun"/>
          <w:b/>
          <w:noProof/>
          <w:szCs w:val="22"/>
        </w:rPr>
        <w:t>Melding av bivirkninger</w:t>
      </w:r>
    </w:p>
    <w:p w:rsidR="006D7D91" w:rsidP="00010293" w14:paraId="07D10F72" w14:textId="77777777">
      <w:pPr>
        <w:ind w:right="-2"/>
        <w:rPr>
          <w:szCs w:val="22"/>
        </w:rPr>
      </w:pPr>
      <w:r w:rsidRPr="00CC2E57">
        <w:rPr>
          <w:szCs w:val="22"/>
        </w:rPr>
        <w:t xml:space="preserve">Kontakt &lt;lege&gt; &lt;eller&gt; &lt;,&gt; &lt;apotek&gt; &lt;eller sykepleier&gt; dersom du </w:t>
      </w:r>
      <w:r w:rsidRPr="00CC2E57">
        <w:rPr>
          <w:szCs w:val="22"/>
        </w:rPr>
        <w:t>opplever bivirkninger</w:t>
      </w:r>
      <w:r w:rsidR="003F6884">
        <w:rPr>
          <w:szCs w:val="22"/>
        </w:rPr>
        <w:t>. Dette gjelder også</w:t>
      </w:r>
      <w:r w:rsidRPr="00CC2E57">
        <w:rPr>
          <w:szCs w:val="22"/>
        </w:rPr>
        <w:t xml:space="preserve"> bivirkninger som ikke er nevnt i pakningsvedlegget.</w:t>
      </w:r>
      <w:r w:rsidRPr="00CC2E57" w:rsidR="00CC2E57">
        <w:rPr>
          <w:szCs w:val="22"/>
        </w:rPr>
        <w:t xml:space="preserve"> </w:t>
      </w:r>
      <w:r w:rsidRPr="00AE4052" w:rsidR="00AE4052">
        <w:rPr>
          <w:szCs w:val="22"/>
        </w:rPr>
        <w:t>Du kan også melde fra om bivirkninger</w:t>
      </w:r>
      <w:r w:rsidR="009B38E5">
        <w:rPr>
          <w:szCs w:val="22"/>
        </w:rPr>
        <w:t xml:space="preserve"> dir</w:t>
      </w:r>
      <w:r w:rsidR="005C30C1">
        <w:rPr>
          <w:szCs w:val="22"/>
        </w:rPr>
        <w:t>e</w:t>
      </w:r>
      <w:r w:rsidR="009B38E5">
        <w:rPr>
          <w:szCs w:val="22"/>
        </w:rPr>
        <w:t>k</w:t>
      </w:r>
      <w:r w:rsidR="00AE4052">
        <w:rPr>
          <w:szCs w:val="22"/>
        </w:rPr>
        <w:t>te</w:t>
      </w:r>
      <w:r w:rsidRPr="00AE4052" w:rsidR="00AE4052">
        <w:rPr>
          <w:szCs w:val="22"/>
        </w:rPr>
        <w:t xml:space="preserve"> via</w:t>
      </w:r>
      <w:r w:rsidR="00F24E0A">
        <w:rPr>
          <w:szCs w:val="22"/>
        </w:rPr>
        <w:t xml:space="preserve"> </w:t>
      </w:r>
      <w:r w:rsidRPr="001521E5">
        <w:rPr>
          <w:szCs w:val="22"/>
          <w:highlight w:val="lightGray"/>
        </w:rPr>
        <w:t xml:space="preserve">det nasjonale </w:t>
      </w:r>
      <w:r w:rsidRPr="001521E5" w:rsidR="00F24E0A">
        <w:rPr>
          <w:szCs w:val="22"/>
          <w:highlight w:val="lightGray"/>
        </w:rPr>
        <w:t>melde</w:t>
      </w:r>
      <w:r w:rsidRPr="001521E5">
        <w:rPr>
          <w:szCs w:val="22"/>
          <w:highlight w:val="lightGray"/>
        </w:rPr>
        <w:t xml:space="preserve">systemet som beskrevet i </w:t>
      </w:r>
      <w:hyperlink r:id="rId5" w:history="1">
        <w:r w:rsidRPr="001521E5">
          <w:rPr>
            <w:rStyle w:val="Hyperkobling1"/>
            <w:szCs w:val="22"/>
            <w:highlight w:val="lightGray"/>
          </w:rPr>
          <w:t>Appendix V</w:t>
        </w:r>
      </w:hyperlink>
      <w:r w:rsidR="00E462DA">
        <w:rPr>
          <w:szCs w:val="22"/>
        </w:rPr>
        <w:t>.</w:t>
      </w:r>
      <w:r w:rsidRPr="001521E5">
        <w:rPr>
          <w:color w:val="008000"/>
          <w:szCs w:val="22"/>
        </w:rPr>
        <w:t>*</w:t>
      </w:r>
      <w:r>
        <w:rPr>
          <w:szCs w:val="22"/>
        </w:rPr>
        <w:t xml:space="preserve"> </w:t>
      </w:r>
      <w:r w:rsidRPr="00AE4052" w:rsidR="00AE4052">
        <w:rPr>
          <w:szCs w:val="22"/>
        </w:rPr>
        <w:t>Ved å melde fra om bivirkninger bidrar du med informasjon om sikkerheten ved bruk av de</w:t>
      </w:r>
      <w:r w:rsidR="00F24E0A">
        <w:rPr>
          <w:szCs w:val="22"/>
        </w:rPr>
        <w:t>tte legemidlet</w:t>
      </w:r>
      <w:r w:rsidRPr="00AE4052" w:rsidR="00AE4052">
        <w:rPr>
          <w:szCs w:val="22"/>
        </w:rPr>
        <w:t>.</w:t>
      </w:r>
    </w:p>
    <w:p w:rsidR="006D7D91" w:rsidP="00010293" w14:paraId="7A4A390A" w14:textId="77777777">
      <w:pPr>
        <w:ind w:right="-2"/>
        <w:rPr>
          <w:szCs w:val="22"/>
        </w:rPr>
      </w:pPr>
    </w:p>
    <w:p w:rsidR="006D7D91" w:rsidRPr="001521E5" w:rsidP="006D7D91" w14:paraId="0C7B306B" w14:textId="77777777">
      <w:pPr>
        <w:suppressLineNumbers/>
        <w:autoSpaceDE w:val="0"/>
        <w:autoSpaceDN w:val="0"/>
        <w:adjustRightInd w:val="0"/>
        <w:jc w:val="both"/>
        <w:rPr>
          <w:color w:val="008000"/>
          <w:szCs w:val="22"/>
          <w:lang w:val="en-US"/>
        </w:rPr>
      </w:pPr>
      <w:r w:rsidRPr="001521E5">
        <w:rPr>
          <w:color w:val="008000"/>
          <w:szCs w:val="22"/>
          <w:lang w:val="en-US"/>
        </w:rPr>
        <w:t>[*For the printed material, please refer to the guidance of the annotated QRD template.]</w:t>
      </w:r>
    </w:p>
    <w:p w:rsidR="00F24E0A" w:rsidRPr="006E136D" w:rsidP="001521E5" w14:paraId="6CFD2F0B" w14:textId="77777777">
      <w:pPr>
        <w:suppressAutoHyphens/>
        <w:rPr>
          <w:b/>
          <w:szCs w:val="22"/>
          <w:lang w:val="en-GB"/>
        </w:rPr>
      </w:pPr>
    </w:p>
    <w:p w:rsidR="00F24E0A" w:rsidRPr="006E136D" w14:paraId="48029F59" w14:textId="77777777">
      <w:pPr>
        <w:suppressAutoHyphens/>
        <w:ind w:left="567" w:hanging="567"/>
        <w:rPr>
          <w:b/>
          <w:szCs w:val="22"/>
          <w:lang w:val="en-GB"/>
        </w:rPr>
      </w:pPr>
    </w:p>
    <w:p w:rsidR="00A145EF" w:rsidRPr="006E136D" w14:paraId="27A7F7F8" w14:textId="77777777">
      <w:pPr>
        <w:suppressAutoHyphens/>
        <w:ind w:left="567" w:hanging="567"/>
        <w:rPr>
          <w:szCs w:val="22"/>
        </w:rPr>
      </w:pPr>
      <w:r w:rsidRPr="006E136D">
        <w:rPr>
          <w:b/>
          <w:szCs w:val="22"/>
        </w:rPr>
        <w:t>5.</w:t>
      </w:r>
      <w:r w:rsidRPr="006E136D">
        <w:rPr>
          <w:b/>
          <w:szCs w:val="22"/>
        </w:rPr>
        <w:tab/>
        <w:t>H</w:t>
      </w:r>
      <w:r w:rsidRPr="006E136D" w:rsidR="007D7C6A">
        <w:rPr>
          <w:b/>
          <w:szCs w:val="22"/>
        </w:rPr>
        <w:t>vordan du oppbevarer X</w:t>
      </w:r>
    </w:p>
    <w:p w:rsidR="00A145EF" w:rsidRPr="001521E5" w14:paraId="71E0A860" w14:textId="77777777">
      <w:pPr>
        <w:rPr>
          <w:szCs w:val="22"/>
        </w:rPr>
      </w:pPr>
    </w:p>
    <w:p w:rsidR="00A145EF" w14:paraId="52A86F6C" w14:textId="77777777">
      <w:pPr>
        <w:rPr>
          <w:szCs w:val="22"/>
        </w:rPr>
      </w:pPr>
      <w:r>
        <w:rPr>
          <w:szCs w:val="22"/>
        </w:rPr>
        <w:t>Oppbevares utilgjengelig for barn.</w:t>
      </w:r>
    </w:p>
    <w:p w:rsidR="00A145EF" w14:paraId="22C76883" w14:textId="77777777">
      <w:pPr>
        <w:rPr>
          <w:szCs w:val="22"/>
        </w:rPr>
      </w:pPr>
    </w:p>
    <w:p w:rsidR="00A145EF" w:rsidRPr="001521E5" w14:paraId="5701411B" w14:textId="77777777">
      <w:pPr>
        <w:suppressAutoHyphens/>
        <w:rPr>
          <w:szCs w:val="22"/>
        </w:rPr>
      </w:pPr>
      <w:r>
        <w:rPr>
          <w:noProof/>
          <w:szCs w:val="22"/>
        </w:rPr>
        <w:t xml:space="preserve">Bruk ikke </w:t>
      </w:r>
      <w:r w:rsidR="007D7C6A">
        <w:rPr>
          <w:noProof/>
          <w:szCs w:val="22"/>
        </w:rPr>
        <w:t xml:space="preserve">dette legemidlet </w:t>
      </w:r>
      <w:r>
        <w:rPr>
          <w:noProof/>
          <w:szCs w:val="22"/>
        </w:rPr>
        <w:t xml:space="preserve">etter utløpsdatoen som er angitt på </w:t>
      </w:r>
      <w:r>
        <w:rPr>
          <w:noProof/>
          <w:szCs w:val="22"/>
        </w:rPr>
        <w:t>&lt;etiketten&gt; &lt;esken&gt; &lt;flasken&gt; &lt;...&gt; &lt;</w:t>
      </w:r>
      <w:r w:rsidRPr="001521E5">
        <w:rPr>
          <w:noProof/>
          <w:szCs w:val="22"/>
        </w:rPr>
        <w:t xml:space="preserve">etter </w:t>
      </w:r>
      <w:r w:rsidRPr="001521E5">
        <w:rPr>
          <w:szCs w:val="22"/>
        </w:rPr>
        <w:t xml:space="preserve">{forkortelse brukt for utløpsdato}.&gt; &lt;Utløpsdatoen </w:t>
      </w:r>
      <w:r w:rsidR="003F6884">
        <w:rPr>
          <w:szCs w:val="22"/>
        </w:rPr>
        <w:t>er</w:t>
      </w:r>
      <w:r w:rsidRPr="001521E5">
        <w:rPr>
          <w:szCs w:val="22"/>
        </w:rPr>
        <w:t xml:space="preserve"> den siste dagen i den </w:t>
      </w:r>
      <w:r w:rsidR="003F6884">
        <w:rPr>
          <w:szCs w:val="22"/>
        </w:rPr>
        <w:t xml:space="preserve">angitte </w:t>
      </w:r>
      <w:r w:rsidRPr="001521E5">
        <w:rPr>
          <w:szCs w:val="22"/>
        </w:rPr>
        <w:t>måneden.&gt;</w:t>
      </w:r>
    </w:p>
    <w:p w:rsidR="00A145EF" w:rsidRPr="001521E5" w14:paraId="662B88A4" w14:textId="77777777">
      <w:pPr>
        <w:suppressAutoHyphens/>
        <w:rPr>
          <w:szCs w:val="22"/>
        </w:rPr>
      </w:pPr>
    </w:p>
    <w:p w:rsidR="00A145EF" w:rsidRPr="001521E5" w14:paraId="2F25E1A2" w14:textId="77777777">
      <w:pPr>
        <w:suppressAutoHyphens/>
        <w:rPr>
          <w:noProof/>
          <w:szCs w:val="22"/>
        </w:rPr>
      </w:pPr>
      <w:r w:rsidRPr="001521E5">
        <w:rPr>
          <w:noProof/>
          <w:szCs w:val="22"/>
        </w:rPr>
        <w:t xml:space="preserve">&lt;Bruk ikke </w:t>
      </w:r>
      <w:r w:rsidRPr="001521E5" w:rsidR="007D7C6A">
        <w:rPr>
          <w:noProof/>
          <w:szCs w:val="22"/>
        </w:rPr>
        <w:t xml:space="preserve">dette legemidlet </w:t>
      </w:r>
      <w:r w:rsidRPr="001521E5">
        <w:rPr>
          <w:noProof/>
          <w:szCs w:val="22"/>
        </w:rPr>
        <w:t>hvis du oppdager {beskrivelse av synlige tegn på forringelse}.&gt;</w:t>
      </w:r>
    </w:p>
    <w:p w:rsidR="00A145EF" w:rsidRPr="001521E5" w14:paraId="5B4DC676" w14:textId="77777777">
      <w:pPr>
        <w:suppressAutoHyphens/>
        <w:rPr>
          <w:noProof/>
          <w:szCs w:val="22"/>
        </w:rPr>
      </w:pPr>
    </w:p>
    <w:p w:rsidR="00A145EF" w14:paraId="51C38910" w14:textId="77777777">
      <w:pPr>
        <w:suppressAutoHyphens/>
        <w:rPr>
          <w:noProof/>
          <w:szCs w:val="22"/>
        </w:rPr>
      </w:pPr>
      <w:r w:rsidRPr="001521E5">
        <w:rPr>
          <w:noProof/>
          <w:szCs w:val="22"/>
        </w:rPr>
        <w:t xml:space="preserve">&lt;Legemidler skal ikke kastes i avløpsvann </w:t>
      </w:r>
      <w:r w:rsidRPr="001521E5" w:rsidR="007D7C6A">
        <w:rPr>
          <w:noProof/>
          <w:szCs w:val="22"/>
        </w:rPr>
        <w:t>&lt;</w:t>
      </w:r>
      <w:r w:rsidRPr="001521E5">
        <w:rPr>
          <w:noProof/>
          <w:szCs w:val="22"/>
        </w:rPr>
        <w:t>eller sammen med husholdningsavfall</w:t>
      </w:r>
      <w:r w:rsidRPr="001521E5" w:rsidR="007D7C6A">
        <w:rPr>
          <w:noProof/>
          <w:szCs w:val="22"/>
        </w:rPr>
        <w:t>&gt;</w:t>
      </w:r>
      <w:r w:rsidRPr="001521E5">
        <w:rPr>
          <w:noProof/>
          <w:szCs w:val="22"/>
        </w:rPr>
        <w:t>. Spør på</w:t>
      </w:r>
      <w:r>
        <w:rPr>
          <w:noProof/>
          <w:szCs w:val="22"/>
        </w:rPr>
        <w:t xml:space="preserve"> apoteket hvordan </w:t>
      </w:r>
      <w:r w:rsidR="00555BA4">
        <w:rPr>
          <w:noProof/>
          <w:szCs w:val="22"/>
        </w:rPr>
        <w:t xml:space="preserve">du skal kaste </w:t>
      </w:r>
      <w:r>
        <w:rPr>
          <w:noProof/>
          <w:szCs w:val="22"/>
        </w:rPr>
        <w:t>legemidler som</w:t>
      </w:r>
      <w:r w:rsidR="007D7C6A">
        <w:rPr>
          <w:noProof/>
          <w:szCs w:val="22"/>
        </w:rPr>
        <w:t xml:space="preserve"> du</w:t>
      </w:r>
      <w:r>
        <w:rPr>
          <w:noProof/>
          <w:szCs w:val="22"/>
        </w:rPr>
        <w:t xml:space="preserve"> ikke lenger</w:t>
      </w:r>
      <w:r w:rsidR="007D7C6A">
        <w:rPr>
          <w:noProof/>
          <w:szCs w:val="22"/>
        </w:rPr>
        <w:t xml:space="preserve"> bruker</w:t>
      </w:r>
      <w:r>
        <w:rPr>
          <w:noProof/>
          <w:szCs w:val="22"/>
        </w:rPr>
        <w:t>. Disse tiltakene bidrar til å beskytte miljøet</w:t>
      </w:r>
      <w:r w:rsidR="003465FA">
        <w:rPr>
          <w:noProof/>
          <w:szCs w:val="22"/>
        </w:rPr>
        <w:t>.</w:t>
      </w:r>
      <w:r>
        <w:rPr>
          <w:noProof/>
          <w:szCs w:val="22"/>
        </w:rPr>
        <w:t>&gt;</w:t>
      </w:r>
    </w:p>
    <w:p w:rsidR="00A145EF" w14:paraId="556E0FBD" w14:textId="77777777">
      <w:pPr>
        <w:rPr>
          <w:szCs w:val="22"/>
        </w:rPr>
      </w:pPr>
    </w:p>
    <w:p w:rsidR="00A145EF" w14:paraId="7A5EB932" w14:textId="77777777">
      <w:pPr>
        <w:rPr>
          <w:szCs w:val="22"/>
        </w:rPr>
      </w:pPr>
    </w:p>
    <w:p w:rsidR="00A145EF" w14:paraId="1EF3B6D1" w14:textId="77777777">
      <w:pPr>
        <w:suppressAutoHyphens/>
        <w:rPr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</w:r>
      <w:r w:rsidR="007D7C6A">
        <w:rPr>
          <w:b/>
          <w:szCs w:val="22"/>
        </w:rPr>
        <w:t xml:space="preserve">Innholdet i pakningen og </w:t>
      </w:r>
      <w:r w:rsidR="00A6362F">
        <w:rPr>
          <w:b/>
          <w:szCs w:val="22"/>
        </w:rPr>
        <w:t>ytterligere informasjon</w:t>
      </w:r>
    </w:p>
    <w:p w:rsidR="00A145EF" w14:paraId="06B928F3" w14:textId="77777777">
      <w:pPr>
        <w:rPr>
          <w:szCs w:val="22"/>
        </w:rPr>
      </w:pPr>
    </w:p>
    <w:p w:rsidR="00A145EF" w14:paraId="0864AE86" w14:textId="77777777">
      <w:pPr>
        <w:rPr>
          <w:b/>
          <w:szCs w:val="22"/>
        </w:rPr>
      </w:pPr>
      <w:r>
        <w:rPr>
          <w:b/>
          <w:szCs w:val="22"/>
        </w:rPr>
        <w:t>Sammensetning av X</w:t>
      </w:r>
    </w:p>
    <w:p w:rsidR="00A145EF" w14:paraId="1987FFA8" w14:textId="77777777">
      <w:pPr>
        <w:rPr>
          <w:szCs w:val="22"/>
        </w:rPr>
      </w:pPr>
    </w:p>
    <w:p w:rsidR="00A145EF" w14:paraId="1167939F" w14:textId="77777777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szCs w:val="22"/>
        </w:rPr>
        <w:t>Virkestoff(er) er…</w:t>
      </w:r>
    </w:p>
    <w:p w:rsidR="00A145EF" w14:paraId="4D96E818" w14:textId="77777777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szCs w:val="22"/>
        </w:rPr>
        <w:t>Andre innholdsstoffer</w:t>
      </w:r>
      <w:r w:rsidR="00A6362F">
        <w:rPr>
          <w:szCs w:val="22"/>
        </w:rPr>
        <w:t xml:space="preserve"> &lt;(hjelpestoff(er))&gt;</w:t>
      </w:r>
      <w:r>
        <w:rPr>
          <w:szCs w:val="22"/>
        </w:rPr>
        <w:t xml:space="preserve"> er…</w:t>
      </w:r>
    </w:p>
    <w:p w:rsidR="00A145EF" w14:paraId="3152B670" w14:textId="77777777">
      <w:pPr>
        <w:rPr>
          <w:szCs w:val="22"/>
        </w:rPr>
      </w:pPr>
    </w:p>
    <w:p w:rsidR="00A145EF" w14:paraId="4D2DB8BC" w14:textId="77777777">
      <w:pPr>
        <w:rPr>
          <w:b/>
          <w:szCs w:val="22"/>
        </w:rPr>
      </w:pPr>
      <w:r>
        <w:rPr>
          <w:b/>
          <w:szCs w:val="22"/>
        </w:rPr>
        <w:t>Hvordan X ser ut og innholdet i pakningen</w:t>
      </w:r>
    </w:p>
    <w:p w:rsidR="00A145EF" w14:paraId="6E14DA2A" w14:textId="77777777">
      <w:pPr>
        <w:rPr>
          <w:szCs w:val="22"/>
        </w:rPr>
      </w:pPr>
    </w:p>
    <w:p w:rsidR="00A145EF" w14:paraId="31025D3E" w14:textId="77777777">
      <w:pPr>
        <w:rPr>
          <w:b/>
          <w:szCs w:val="22"/>
        </w:rPr>
      </w:pPr>
      <w:r>
        <w:rPr>
          <w:b/>
          <w:szCs w:val="22"/>
        </w:rPr>
        <w:t>Innehaver av markedsføringstillatelsen og tilvirker</w:t>
      </w:r>
    </w:p>
    <w:p w:rsidR="00A145EF" w14:paraId="42BFE139" w14:textId="77777777">
      <w:pPr>
        <w:rPr>
          <w:b/>
          <w:szCs w:val="22"/>
        </w:rPr>
      </w:pPr>
    </w:p>
    <w:p w:rsidR="00A145EF" w:rsidRPr="001521E5" w14:paraId="56302F68" w14:textId="77777777">
      <w:pPr>
        <w:rPr>
          <w:szCs w:val="22"/>
        </w:rPr>
      </w:pPr>
      <w:r w:rsidRPr="001521E5">
        <w:rPr>
          <w:szCs w:val="22"/>
        </w:rPr>
        <w:t>{Navn og adresse}</w:t>
      </w:r>
    </w:p>
    <w:p w:rsidR="00A145EF" w:rsidRPr="001521E5" w14:paraId="1197919C" w14:textId="77777777">
      <w:pPr>
        <w:rPr>
          <w:szCs w:val="22"/>
        </w:rPr>
      </w:pPr>
      <w:r w:rsidRPr="001521E5">
        <w:rPr>
          <w:szCs w:val="22"/>
        </w:rPr>
        <w:t>&lt;{tlf</w:t>
      </w:r>
      <w:r w:rsidR="003F6884">
        <w:rPr>
          <w:szCs w:val="22"/>
        </w:rPr>
        <w:t>.</w:t>
      </w:r>
      <w:r w:rsidRPr="001521E5">
        <w:rPr>
          <w:szCs w:val="22"/>
        </w:rPr>
        <w:t>}&gt;</w:t>
      </w:r>
    </w:p>
    <w:p w:rsidR="00A145EF" w:rsidRPr="001521E5" w14:paraId="7EB9C591" w14:textId="77777777">
      <w:pPr>
        <w:rPr>
          <w:szCs w:val="22"/>
        </w:rPr>
      </w:pPr>
      <w:r w:rsidRPr="001521E5">
        <w:rPr>
          <w:szCs w:val="22"/>
        </w:rPr>
        <w:t>&lt;{faks}&gt;</w:t>
      </w:r>
    </w:p>
    <w:p w:rsidR="00A145EF" w:rsidRPr="001521E5" w14:paraId="37DD38D9" w14:textId="77777777">
      <w:pPr>
        <w:rPr>
          <w:szCs w:val="22"/>
        </w:rPr>
      </w:pPr>
      <w:r w:rsidRPr="001521E5">
        <w:rPr>
          <w:szCs w:val="22"/>
        </w:rPr>
        <w:t>&lt;{e-post}&gt;</w:t>
      </w:r>
    </w:p>
    <w:p w:rsidR="00A145EF" w:rsidRPr="001521E5" w14:paraId="3CDAA956" w14:textId="77777777">
      <w:pPr>
        <w:rPr>
          <w:b/>
          <w:szCs w:val="22"/>
        </w:rPr>
      </w:pPr>
    </w:p>
    <w:p w:rsidR="00A145EF" w14:paraId="2B9F0D2E" w14:textId="77777777">
      <w:pPr>
        <w:rPr>
          <w:szCs w:val="22"/>
        </w:rPr>
      </w:pPr>
      <w:r>
        <w:rPr>
          <w:szCs w:val="22"/>
        </w:rPr>
        <w:t xml:space="preserve">&lt;Ta kontakt med den lokale </w:t>
      </w:r>
      <w:r>
        <w:rPr>
          <w:szCs w:val="22"/>
        </w:rPr>
        <w:t>representanten for innehaveren av markedsføringstillatelsen for ytterligere informasjon om dette legemidlet:</w:t>
      </w:r>
    </w:p>
    <w:p w:rsidR="00A145EF" w14:paraId="0FC95563" w14:textId="77777777">
      <w:pPr>
        <w:rPr>
          <w:szCs w:val="22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64CA52D9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C23A34" w:rsidRPr="006E136D" w:rsidP="00E42562" w14:paraId="39DD68DE" w14:textId="77777777">
            <w:pPr>
              <w:rPr>
                <w:noProof/>
                <w:szCs w:val="22"/>
              </w:rPr>
            </w:pPr>
            <w:r w:rsidRPr="006E136D">
              <w:rPr>
                <w:b/>
                <w:noProof/>
                <w:szCs w:val="22"/>
              </w:rPr>
              <w:t>België/Belgique/Belgien</w:t>
            </w:r>
          </w:p>
          <w:p w:rsidR="00C23A34" w:rsidRPr="006E136D" w:rsidP="00E42562" w14:paraId="7E0CE56F" w14:textId="77777777">
            <w:pPr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>{Nom/Naam/Name}</w:t>
            </w:r>
          </w:p>
          <w:p w:rsidR="00C23A34" w:rsidRPr="006E136D" w:rsidP="00E42562" w14:paraId="4FCADCE4" w14:textId="77777777">
            <w:pPr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>&lt;{Adresse/Adres/Anschrift }</w:t>
            </w:r>
          </w:p>
          <w:p w:rsidR="00C23A34" w:rsidRPr="006E136D" w:rsidP="00E42562" w14:paraId="3489038D" w14:textId="77777777">
            <w:pPr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>B-0000 {Localité/Stad/Stadt}&gt;</w:t>
            </w:r>
          </w:p>
          <w:p w:rsidR="00C23A34" w:rsidRPr="00412450" w:rsidP="00E42562" w14:paraId="075A0135" w14:textId="77777777">
            <w:pPr>
              <w:rPr>
                <w:noProof/>
                <w:szCs w:val="22"/>
              </w:rPr>
            </w:pPr>
            <w:r w:rsidRPr="000643D3">
              <w:rPr>
                <w:noProof/>
                <w:szCs w:val="22"/>
              </w:rPr>
              <w:t xml:space="preserve">Tél/Tel: + </w:t>
            </w:r>
            <w:r w:rsidRPr="00412450">
              <w:rPr>
                <w:noProof/>
                <w:szCs w:val="22"/>
              </w:rPr>
              <w:t>{N° de téléphone/Telefoonnummer/</w:t>
            </w:r>
          </w:p>
          <w:p w:rsidR="00C23A34" w:rsidRPr="00412450" w:rsidP="00E42562" w14:paraId="22ECFE96" w14:textId="77777777">
            <w:pPr>
              <w:rPr>
                <w:noProof/>
                <w:szCs w:val="22"/>
              </w:rPr>
            </w:pPr>
            <w:r w:rsidRPr="00412450">
              <w:rPr>
                <w:noProof/>
                <w:szCs w:val="22"/>
              </w:rPr>
              <w:t>Telefonnummer}</w:t>
            </w:r>
          </w:p>
          <w:p w:rsidR="00C23A34" w:rsidRPr="00EB595B" w:rsidP="00E42562" w14:paraId="78EF7A09" w14:textId="77777777">
            <w:pPr>
              <w:ind w:right="34"/>
              <w:rPr>
                <w:noProof/>
                <w:szCs w:val="22"/>
              </w:rPr>
            </w:pPr>
            <w:r w:rsidRPr="00EB595B">
              <w:rPr>
                <w:noProof/>
                <w:szCs w:val="22"/>
              </w:rPr>
              <w:t>&lt;{e-mail}&gt;</w:t>
            </w:r>
          </w:p>
          <w:p w:rsidR="00C23A34" w:rsidRPr="008A1008" w:rsidP="00E42562" w14:paraId="1629984B" w14:textId="77777777">
            <w:pPr>
              <w:ind w:right="34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6B4557" w:rsidP="00E42562" w14:paraId="54C433CF" w14:textId="7777777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6B4557">
              <w:rPr>
                <w:b/>
                <w:noProof/>
                <w:szCs w:val="22"/>
              </w:rPr>
              <w:t>Lietuva</w:t>
            </w:r>
          </w:p>
          <w:p w:rsidR="00C23A34" w:rsidRPr="006B4557" w:rsidP="00E42562" w14:paraId="06047FBE" w14:textId="7777777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{pavadinimas}</w:t>
            </w:r>
          </w:p>
          <w:p w:rsidR="00C23A34" w:rsidRPr="006B4557" w:rsidP="00E42562" w14:paraId="75A552F1" w14:textId="7777777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&lt;{adresas}</w:t>
            </w:r>
          </w:p>
          <w:p w:rsidR="00C23A34" w:rsidRPr="006B4557" w:rsidP="00E42562" w14:paraId="626BED39" w14:textId="77777777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LT {pašto indeksas} {miestas}&gt;</w:t>
            </w:r>
          </w:p>
          <w:p w:rsidR="00C23A34" w:rsidRPr="006E136D" w:rsidP="00E42562" w14:paraId="61787F58" w14:textId="77777777">
            <w:pPr>
              <w:autoSpaceDE w:val="0"/>
              <w:autoSpaceDN w:val="0"/>
              <w:adjustRightInd w:val="0"/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Tel: +</w:t>
            </w:r>
            <w:r w:rsidRPr="006E136D" w:rsidR="001A7B05">
              <w:rPr>
                <w:noProof/>
                <w:szCs w:val="22"/>
                <w:lang w:val="it-IT"/>
              </w:rPr>
              <w:t xml:space="preserve"> </w:t>
            </w:r>
            <w:r w:rsidRPr="006E136D">
              <w:rPr>
                <w:noProof/>
                <w:szCs w:val="22"/>
                <w:lang w:val="it-IT"/>
              </w:rPr>
              <w:t>{telefono numeris}</w:t>
            </w:r>
          </w:p>
          <w:p w:rsidR="00C23A34" w:rsidRPr="006E136D" w:rsidP="00E42562" w14:paraId="66BA326D" w14:textId="77777777">
            <w:pPr>
              <w:autoSpaceDE w:val="0"/>
              <w:autoSpaceDN w:val="0"/>
              <w:adjustRightInd w:val="0"/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&lt;{e-mail}&gt;</w:t>
            </w:r>
          </w:p>
          <w:p w:rsidR="00C23A34" w:rsidRPr="006E136D" w:rsidP="00E42562" w14:paraId="102D692D" w14:textId="77777777">
            <w:pPr>
              <w:autoSpaceDE w:val="0"/>
              <w:autoSpaceDN w:val="0"/>
              <w:adjustRightInd w:val="0"/>
              <w:rPr>
                <w:noProof/>
                <w:szCs w:val="22"/>
                <w:lang w:val="it-IT"/>
              </w:rPr>
            </w:pPr>
          </w:p>
          <w:p w:rsidR="00C23A34" w:rsidRPr="006E136D" w:rsidP="00E42562" w14:paraId="39289434" w14:textId="77777777">
            <w:pPr>
              <w:suppressAutoHyphens/>
              <w:rPr>
                <w:noProof/>
                <w:szCs w:val="22"/>
                <w:lang w:val="it-IT"/>
              </w:rPr>
            </w:pPr>
          </w:p>
        </w:tc>
      </w:tr>
      <w:tr w14:paraId="7AC95727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C23A34" w:rsidRPr="006E136D" w:rsidP="00E42562" w14:paraId="40D9455E" w14:textId="77777777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it-IT"/>
              </w:rPr>
            </w:pPr>
            <w:r w:rsidRPr="006B4557">
              <w:rPr>
                <w:b/>
                <w:bCs/>
                <w:szCs w:val="22"/>
              </w:rPr>
              <w:t>България</w:t>
            </w:r>
          </w:p>
          <w:p w:rsidR="00C23A34" w:rsidRPr="006E136D" w:rsidP="00E42562" w14:paraId="6A470E9F" w14:textId="77777777">
            <w:pPr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  <w:r w:rsidRPr="006E136D">
              <w:rPr>
                <w:szCs w:val="22"/>
                <w:lang w:val="it-IT"/>
              </w:rPr>
              <w:t>{</w:t>
            </w:r>
            <w:r w:rsidRPr="006B4557">
              <w:rPr>
                <w:szCs w:val="22"/>
              </w:rPr>
              <w:t>Име</w:t>
            </w:r>
            <w:r w:rsidRPr="006E136D">
              <w:rPr>
                <w:szCs w:val="22"/>
                <w:lang w:val="it-IT"/>
              </w:rPr>
              <w:t>}</w:t>
            </w:r>
          </w:p>
          <w:p w:rsidR="00C23A34" w:rsidRPr="006E136D" w:rsidP="00E42562" w14:paraId="4308E40B" w14:textId="77777777">
            <w:pPr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  <w:r w:rsidRPr="006E136D">
              <w:rPr>
                <w:szCs w:val="22"/>
                <w:lang w:val="it-IT"/>
              </w:rPr>
              <w:t>&lt;{</w:t>
            </w:r>
            <w:r w:rsidRPr="006B4557">
              <w:rPr>
                <w:szCs w:val="22"/>
              </w:rPr>
              <w:t>Адрес</w:t>
            </w:r>
            <w:r w:rsidRPr="006E136D">
              <w:rPr>
                <w:szCs w:val="22"/>
                <w:lang w:val="it-IT"/>
              </w:rPr>
              <w:t>}</w:t>
            </w:r>
          </w:p>
          <w:p w:rsidR="00C23A34" w:rsidRPr="006E136D" w:rsidP="00E42562" w14:paraId="4721649E" w14:textId="77777777">
            <w:pPr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  <w:r w:rsidRPr="006E136D">
              <w:rPr>
                <w:szCs w:val="22"/>
                <w:lang w:val="it-IT"/>
              </w:rPr>
              <w:t>{</w:t>
            </w:r>
            <w:r w:rsidRPr="006B4557">
              <w:rPr>
                <w:szCs w:val="22"/>
              </w:rPr>
              <w:t>Град</w:t>
            </w:r>
            <w:r w:rsidRPr="006E136D">
              <w:rPr>
                <w:szCs w:val="22"/>
                <w:lang w:val="it-IT"/>
              </w:rPr>
              <w:t>} {</w:t>
            </w:r>
            <w:r w:rsidRPr="006B4557">
              <w:rPr>
                <w:szCs w:val="22"/>
              </w:rPr>
              <w:t>Пощенски</w:t>
            </w:r>
            <w:r w:rsidRPr="006E136D">
              <w:rPr>
                <w:szCs w:val="22"/>
                <w:lang w:val="it-IT"/>
              </w:rPr>
              <w:t xml:space="preserve"> </w:t>
            </w:r>
            <w:r w:rsidRPr="006B4557">
              <w:rPr>
                <w:szCs w:val="22"/>
              </w:rPr>
              <w:t>код</w:t>
            </w:r>
            <w:r w:rsidRPr="006E136D">
              <w:rPr>
                <w:szCs w:val="22"/>
                <w:lang w:val="it-IT"/>
              </w:rPr>
              <w:t>}&gt;</w:t>
            </w:r>
          </w:p>
          <w:p w:rsidR="00C23A34" w:rsidRPr="006E136D" w:rsidP="00E42562" w14:paraId="671DED71" w14:textId="77777777">
            <w:pPr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  <w:r w:rsidRPr="006E136D">
              <w:rPr>
                <w:szCs w:val="22"/>
                <w:lang w:val="it-IT"/>
              </w:rPr>
              <w:t>Te</w:t>
            </w:r>
            <w:r w:rsidRPr="006B4557">
              <w:rPr>
                <w:szCs w:val="22"/>
              </w:rPr>
              <w:t>л</w:t>
            </w:r>
            <w:r w:rsidRPr="006E136D">
              <w:rPr>
                <w:szCs w:val="22"/>
                <w:lang w:val="it-IT"/>
              </w:rPr>
              <w:t>.: + {</w:t>
            </w:r>
            <w:r w:rsidRPr="006B4557">
              <w:rPr>
                <w:szCs w:val="22"/>
              </w:rPr>
              <w:t>Телефонен</w:t>
            </w:r>
            <w:r w:rsidRPr="006E136D">
              <w:rPr>
                <w:szCs w:val="22"/>
                <w:lang w:val="it-IT"/>
              </w:rPr>
              <w:t xml:space="preserve"> </w:t>
            </w:r>
            <w:r w:rsidRPr="006B4557">
              <w:rPr>
                <w:szCs w:val="22"/>
              </w:rPr>
              <w:t>номер</w:t>
            </w:r>
            <w:r w:rsidRPr="006E136D">
              <w:rPr>
                <w:szCs w:val="22"/>
                <w:lang w:val="it-IT"/>
              </w:rPr>
              <w:t>}</w:t>
            </w:r>
          </w:p>
          <w:p w:rsidR="00C23A34" w:rsidRPr="006E136D" w:rsidP="00E42562" w14:paraId="022B0569" w14:textId="77777777">
            <w:pPr>
              <w:tabs>
                <w:tab w:val="left" w:pos="-720"/>
              </w:tabs>
              <w:suppressAutoHyphens/>
              <w:rPr>
                <w:szCs w:val="22"/>
                <w:lang w:val="it-IT"/>
              </w:rPr>
            </w:pPr>
            <w:r w:rsidRPr="006E136D">
              <w:rPr>
                <w:szCs w:val="22"/>
                <w:lang w:val="it-IT"/>
              </w:rPr>
              <w:t>&lt;{e-mail}&gt;</w:t>
            </w:r>
          </w:p>
          <w:p w:rsidR="00C23A34" w:rsidRPr="006E136D" w:rsidP="00E42562" w14:paraId="477B3C33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it-IT"/>
              </w:rPr>
            </w:pPr>
          </w:p>
        </w:tc>
        <w:tc>
          <w:tcPr>
            <w:tcW w:w="4678" w:type="dxa"/>
          </w:tcPr>
          <w:p w:rsidR="00C23A34" w:rsidRPr="006E136D" w:rsidP="00E42562" w14:paraId="5DC14D11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it-IT"/>
              </w:rPr>
            </w:pPr>
            <w:r w:rsidRPr="006E136D">
              <w:rPr>
                <w:b/>
                <w:noProof/>
                <w:szCs w:val="22"/>
                <w:lang w:val="it-IT"/>
              </w:rPr>
              <w:t>Luxembourg/Luxemburg</w:t>
            </w:r>
          </w:p>
          <w:p w:rsidR="00C23A34" w:rsidRPr="006E136D" w:rsidP="00E42562" w14:paraId="5BB65C2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{Nom}</w:t>
            </w:r>
          </w:p>
          <w:p w:rsidR="00C23A34" w:rsidRPr="006E136D" w:rsidP="00E42562" w14:paraId="7DFAB309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&lt;{Adresse}</w:t>
            </w:r>
          </w:p>
          <w:p w:rsidR="00C23A34" w:rsidRPr="006E136D" w:rsidP="00E42562" w14:paraId="15B3632C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L-0000 {Localité/Stadt}&gt;</w:t>
            </w:r>
          </w:p>
          <w:p w:rsidR="00C23A34" w:rsidRPr="006E136D" w:rsidP="00E42562" w14:paraId="1DF04F0D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fr-FR"/>
              </w:rPr>
            </w:pPr>
            <w:r w:rsidRPr="006E136D">
              <w:rPr>
                <w:noProof/>
                <w:szCs w:val="22"/>
                <w:lang w:val="fr-FR"/>
              </w:rPr>
              <w:t>Tél/Tel: + {N° de téléphone/Telefonnummer}</w:t>
            </w:r>
          </w:p>
          <w:p w:rsidR="00C23A34" w:rsidRPr="008225EB" w:rsidP="00E42562" w14:paraId="271564D0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8225EB">
              <w:rPr>
                <w:noProof/>
                <w:szCs w:val="22"/>
              </w:rPr>
              <w:t>&lt;{e-mail}&gt;</w:t>
            </w:r>
          </w:p>
        </w:tc>
      </w:tr>
      <w:tr w14:paraId="2448A18C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C23A34" w:rsidRPr="006E136D" w:rsidP="00E42562" w14:paraId="192159F9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E136D">
              <w:rPr>
                <w:b/>
                <w:noProof/>
                <w:szCs w:val="22"/>
              </w:rPr>
              <w:t>Česká republika</w:t>
            </w:r>
          </w:p>
          <w:p w:rsidR="00C23A34" w:rsidRPr="006E136D" w:rsidP="00E42562" w14:paraId="2F856107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6E136D">
              <w:rPr>
                <w:noProof/>
                <w:szCs w:val="22"/>
              </w:rPr>
              <w:t>Název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C23A34" w:rsidRPr="006E136D" w:rsidP="00E42562" w14:paraId="2AE80C88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>&lt;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6E136D">
              <w:rPr>
                <w:noProof/>
                <w:szCs w:val="22"/>
              </w:rPr>
              <w:t>Adresa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C23A34" w:rsidRPr="006E136D" w:rsidP="00E42562" w14:paraId="23357FB8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 xml:space="preserve">CZ 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6E136D">
              <w:rPr>
                <w:noProof/>
                <w:szCs w:val="22"/>
              </w:rPr>
              <w:t>město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  <w:r w:rsidRPr="006E136D">
              <w:rPr>
                <w:noProof/>
                <w:szCs w:val="22"/>
              </w:rPr>
              <w:t>&gt;</w:t>
            </w:r>
          </w:p>
          <w:p w:rsidR="00C23A34" w:rsidRPr="006B4557" w:rsidP="00E42562" w14:paraId="5671862A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Tel: +</w:t>
            </w:r>
            <w:r w:rsidR="001A7B05">
              <w:rPr>
                <w:noProof/>
                <w:szCs w:val="22"/>
              </w:rPr>
              <w:t xml:space="preserve"> 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 w:rsidRPr="006B4557">
              <w:rPr>
                <w:noProof/>
                <w:szCs w:val="22"/>
              </w:rPr>
              <w:t>telefonní číslo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C23A34" w:rsidRPr="007B42D3" w:rsidP="00E42562" w14:paraId="5C34EEA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7B42D3">
              <w:rPr>
                <w:noProof/>
                <w:szCs w:val="22"/>
              </w:rPr>
              <w:t>&lt;{e-mail}&gt;</w:t>
            </w:r>
          </w:p>
          <w:p w:rsidR="00C23A34" w:rsidRPr="00067B16" w:rsidP="00E42562" w14:paraId="75B50829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6B4557" w:rsidP="00E42562" w14:paraId="3D06F844" w14:textId="77777777">
            <w:pPr>
              <w:rPr>
                <w:b/>
                <w:noProof/>
                <w:szCs w:val="22"/>
              </w:rPr>
            </w:pPr>
            <w:r w:rsidRPr="006B4557">
              <w:rPr>
                <w:b/>
                <w:noProof/>
                <w:szCs w:val="22"/>
              </w:rPr>
              <w:t>Magyarország</w:t>
            </w:r>
          </w:p>
          <w:p w:rsidR="00C23A34" w:rsidRPr="007B42D3" w:rsidP="00E42562" w14:paraId="4F6F2DC8" w14:textId="77777777">
            <w:pPr>
              <w:rPr>
                <w:noProof/>
                <w:szCs w:val="22"/>
              </w:rPr>
            </w:pPr>
            <w:r w:rsidRPr="007B42D3">
              <w:rPr>
                <w:noProof/>
                <w:szCs w:val="22"/>
              </w:rPr>
              <w:t>{Név}</w:t>
            </w:r>
          </w:p>
          <w:p w:rsidR="00C23A34" w:rsidRPr="00067B16" w:rsidP="00E42562" w14:paraId="773C2CC4" w14:textId="77777777">
            <w:pPr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&lt;{Cím}</w:t>
            </w:r>
          </w:p>
          <w:p w:rsidR="00C23A34" w:rsidRPr="00067B16" w:rsidP="00E42562" w14:paraId="5A8E569C" w14:textId="77777777">
            <w:pPr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H-0000 {Város}&gt;</w:t>
            </w:r>
          </w:p>
          <w:p w:rsidR="00C23A34" w:rsidRPr="00B3208E" w:rsidP="00E42562" w14:paraId="219D7ECF" w14:textId="77777777">
            <w:pPr>
              <w:rPr>
                <w:noProof/>
                <w:szCs w:val="22"/>
              </w:rPr>
            </w:pPr>
            <w:r w:rsidRPr="00B3208E">
              <w:rPr>
                <w:noProof/>
                <w:szCs w:val="22"/>
              </w:rPr>
              <w:t>Tel.: +</w:t>
            </w:r>
            <w:r w:rsidR="001A7B05">
              <w:rPr>
                <w:noProof/>
                <w:szCs w:val="22"/>
              </w:rPr>
              <w:t xml:space="preserve"> {</w:t>
            </w:r>
            <w:r w:rsidRPr="00B3208E">
              <w:rPr>
                <w:noProof/>
                <w:szCs w:val="22"/>
              </w:rPr>
              <w:t>Telefonszám}</w:t>
            </w:r>
          </w:p>
          <w:p w:rsidR="00C23A34" w:rsidRPr="00A26F79" w:rsidP="00E42562" w14:paraId="32168066" w14:textId="77777777">
            <w:pPr>
              <w:rPr>
                <w:noProof/>
                <w:szCs w:val="22"/>
              </w:rPr>
            </w:pPr>
            <w:r w:rsidRPr="00A26F79">
              <w:rPr>
                <w:noProof/>
                <w:szCs w:val="22"/>
              </w:rPr>
              <w:t>&lt;{e-mail}&gt;</w:t>
            </w:r>
          </w:p>
        </w:tc>
      </w:tr>
      <w:tr w14:paraId="1F88F587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C23A34" w:rsidRPr="006B4557" w:rsidP="00E42562" w14:paraId="116A3F32" w14:textId="77777777">
            <w:pPr>
              <w:rPr>
                <w:noProof/>
                <w:szCs w:val="22"/>
              </w:rPr>
            </w:pPr>
            <w:r w:rsidRPr="006B4557">
              <w:rPr>
                <w:b/>
                <w:noProof/>
                <w:szCs w:val="22"/>
              </w:rPr>
              <w:t>Danmark</w:t>
            </w:r>
          </w:p>
          <w:p w:rsidR="00C23A34" w:rsidRPr="006B4557" w:rsidP="00E42562" w14:paraId="340711A5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{Navn}</w:t>
            </w:r>
          </w:p>
          <w:p w:rsidR="00C23A34" w:rsidRPr="006B4557" w:rsidP="00E42562" w14:paraId="0E3CAE6D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&lt;{Adresse}</w:t>
            </w:r>
          </w:p>
          <w:p w:rsidR="00C23A34" w:rsidRPr="006B4557" w:rsidP="00E42562" w14:paraId="48FC4A03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DK-0000 {by}&gt;</w:t>
            </w:r>
          </w:p>
          <w:p w:rsidR="00C23A34" w:rsidRPr="006B4557" w:rsidP="00E42562" w14:paraId="11B03AB2" w14:textId="4AF28083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Tlf</w:t>
            </w:r>
            <w:r w:rsidR="00CC6BB1">
              <w:rPr>
                <w:noProof/>
                <w:szCs w:val="22"/>
              </w:rPr>
              <w:t>.</w:t>
            </w:r>
            <w:r w:rsidRPr="006B4557">
              <w:rPr>
                <w:noProof/>
                <w:szCs w:val="22"/>
              </w:rPr>
              <w:t>: + {Telefonnummer}</w:t>
            </w:r>
          </w:p>
          <w:p w:rsidR="00C23A34" w:rsidRPr="006B4557" w:rsidP="00E42562" w14:paraId="30C87DD4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&lt;{e-mail}&gt;</w:t>
            </w:r>
          </w:p>
          <w:p w:rsidR="00C23A34" w:rsidRPr="006B4557" w:rsidP="00E42562" w14:paraId="16900C94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6B4557" w:rsidP="00E42562" w14:paraId="2F3F4616" w14:textId="77777777">
            <w:pPr>
              <w:rPr>
                <w:b/>
                <w:noProof/>
                <w:szCs w:val="22"/>
              </w:rPr>
            </w:pPr>
            <w:r w:rsidRPr="006B4557">
              <w:rPr>
                <w:b/>
                <w:noProof/>
                <w:szCs w:val="22"/>
              </w:rPr>
              <w:t>Malta</w:t>
            </w:r>
          </w:p>
          <w:p w:rsidR="00C23A34" w:rsidRPr="006B4557" w:rsidP="00E42562" w14:paraId="297075F0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{Isem}</w:t>
            </w:r>
          </w:p>
          <w:p w:rsidR="00C23A34" w:rsidRPr="006B4557" w:rsidP="00E42562" w14:paraId="5A6937A7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&lt;{Indirizz}</w:t>
            </w:r>
          </w:p>
          <w:p w:rsidR="00C23A34" w:rsidRPr="006B4557" w:rsidP="00E42562" w14:paraId="1188D5BE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MT-0000 {Belt/Raħal}&gt;</w:t>
            </w:r>
          </w:p>
          <w:p w:rsidR="00C23A34" w:rsidRPr="006E136D" w:rsidP="00E42562" w14:paraId="497C85DB" w14:textId="77777777">
            <w:pPr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>Tel: + {Numru tat-telefon}</w:t>
            </w:r>
          </w:p>
          <w:p w:rsidR="00C23A34" w:rsidRPr="006E136D" w:rsidP="00E42562" w14:paraId="4928065D" w14:textId="77777777">
            <w:pPr>
              <w:rPr>
                <w:noProof/>
                <w:szCs w:val="22"/>
              </w:rPr>
            </w:pPr>
            <w:r w:rsidRPr="006E136D">
              <w:rPr>
                <w:noProof/>
                <w:szCs w:val="22"/>
              </w:rPr>
              <w:t>&lt;{e-mail}&gt;</w:t>
            </w:r>
          </w:p>
        </w:tc>
      </w:tr>
      <w:tr w14:paraId="39AE5099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C23A34" w:rsidRPr="003C3047" w:rsidP="00E42562" w14:paraId="64400A6B" w14:textId="77777777">
            <w:pPr>
              <w:rPr>
                <w:noProof/>
                <w:szCs w:val="22"/>
                <w:lang w:val="de-DE"/>
              </w:rPr>
            </w:pPr>
            <w:r w:rsidRPr="003C3047">
              <w:rPr>
                <w:b/>
                <w:noProof/>
                <w:szCs w:val="22"/>
                <w:lang w:val="de-DE"/>
              </w:rPr>
              <w:t>Deutschland</w:t>
            </w:r>
          </w:p>
          <w:p w:rsidR="00C23A34" w:rsidRPr="003C3047" w:rsidP="00E42562" w14:paraId="07DC8490" w14:textId="77777777">
            <w:pPr>
              <w:rPr>
                <w:i/>
                <w:noProof/>
                <w:szCs w:val="22"/>
                <w:lang w:val="de-DE"/>
              </w:rPr>
            </w:pPr>
            <w:r w:rsidRPr="003C3047">
              <w:rPr>
                <w:noProof/>
                <w:szCs w:val="22"/>
                <w:lang w:val="de-DE"/>
              </w:rPr>
              <w:t>{Name}</w:t>
            </w:r>
          </w:p>
          <w:p w:rsidR="00C23A34" w:rsidRPr="003C3047" w:rsidP="00E42562" w14:paraId="31D64C0D" w14:textId="77777777">
            <w:pPr>
              <w:rPr>
                <w:noProof/>
                <w:szCs w:val="22"/>
                <w:lang w:val="de-DE"/>
              </w:rPr>
            </w:pPr>
            <w:r w:rsidRPr="003C3047">
              <w:rPr>
                <w:noProof/>
                <w:szCs w:val="22"/>
                <w:lang w:val="de-DE"/>
              </w:rPr>
              <w:t>&lt;{Anschrift}</w:t>
            </w:r>
          </w:p>
          <w:p w:rsidR="00C23A34" w:rsidRPr="003C3047" w:rsidP="00E42562" w14:paraId="053049FF" w14:textId="77777777">
            <w:pPr>
              <w:rPr>
                <w:noProof/>
                <w:szCs w:val="22"/>
                <w:lang w:val="de-DE"/>
              </w:rPr>
            </w:pPr>
            <w:r w:rsidRPr="003C3047">
              <w:rPr>
                <w:noProof/>
                <w:szCs w:val="22"/>
                <w:lang w:val="de-DE"/>
              </w:rPr>
              <w:t>D-00000 {Stadt}&gt;</w:t>
            </w:r>
          </w:p>
          <w:p w:rsidR="00C23A34" w:rsidRPr="006B4557" w:rsidP="00E42562" w14:paraId="289362C0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 xml:space="preserve">Tel: + </w:t>
            </w:r>
            <w:r w:rsidRPr="006B4557">
              <w:rPr>
                <w:noProof/>
                <w:szCs w:val="22"/>
              </w:rPr>
              <w:t>{Telefonnummer}</w:t>
            </w:r>
          </w:p>
          <w:p w:rsidR="00C23A34" w:rsidRPr="006B4557" w:rsidP="00E42562" w14:paraId="3940328C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&lt;{e-mail}&gt;</w:t>
            </w:r>
          </w:p>
          <w:p w:rsidR="00C23A34" w:rsidRPr="006B4557" w:rsidP="00E42562" w14:paraId="6EDFF3AE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7B42D3" w:rsidP="00E42562" w14:paraId="20945DB6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7B42D3">
              <w:rPr>
                <w:b/>
                <w:noProof/>
                <w:szCs w:val="22"/>
              </w:rPr>
              <w:t>Nederland</w:t>
            </w:r>
          </w:p>
          <w:p w:rsidR="00C23A34" w:rsidRPr="00067B16" w:rsidP="00E42562" w14:paraId="76DBE090" w14:textId="77777777">
            <w:pPr>
              <w:tabs>
                <w:tab w:val="left" w:pos="-720"/>
              </w:tabs>
              <w:suppressAutoHyphens/>
              <w:rPr>
                <w:iCs/>
                <w:noProof/>
                <w:szCs w:val="22"/>
              </w:rPr>
            </w:pPr>
            <w:r w:rsidRPr="00067B16">
              <w:rPr>
                <w:iCs/>
                <w:noProof/>
                <w:szCs w:val="22"/>
              </w:rPr>
              <w:t>{Naam}</w:t>
            </w:r>
          </w:p>
          <w:p w:rsidR="00C23A34" w:rsidRPr="00067B16" w:rsidP="00E42562" w14:paraId="6C42DF28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&lt;{Adres}</w:t>
            </w:r>
          </w:p>
          <w:p w:rsidR="00C23A34" w:rsidRPr="00B3208E" w:rsidP="00E42562" w14:paraId="5C7802A2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B3208E">
              <w:rPr>
                <w:noProof/>
                <w:szCs w:val="22"/>
              </w:rPr>
              <w:t>NL-0000 XX {stad}&gt;</w:t>
            </w:r>
          </w:p>
          <w:p w:rsidR="00C23A34" w:rsidRPr="00A26F79" w:rsidP="00E42562" w14:paraId="0309D97F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A26F79">
              <w:rPr>
                <w:noProof/>
                <w:szCs w:val="22"/>
              </w:rPr>
              <w:t>Tel: + {Telefoonnummer}</w:t>
            </w:r>
          </w:p>
          <w:p w:rsidR="00C23A34" w:rsidRPr="008225EB" w:rsidP="00E42562" w14:paraId="2BE98C0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8225EB">
              <w:rPr>
                <w:noProof/>
                <w:szCs w:val="22"/>
              </w:rPr>
              <w:t>&lt;{e-mail}&gt;</w:t>
            </w:r>
          </w:p>
        </w:tc>
      </w:tr>
      <w:tr w14:paraId="18C304B3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C23A34" w:rsidRPr="006B4557" w:rsidP="00E42562" w14:paraId="6F56DCD0" w14:textId="77777777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</w:rPr>
            </w:pPr>
            <w:r w:rsidRPr="006B4557">
              <w:rPr>
                <w:b/>
                <w:bCs/>
                <w:noProof/>
                <w:szCs w:val="22"/>
              </w:rPr>
              <w:t>Eesti</w:t>
            </w:r>
          </w:p>
          <w:p w:rsidR="00C23A34" w:rsidRPr="006B4557" w:rsidP="00E42562" w14:paraId="72621298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{</w:t>
            </w:r>
            <w:r w:rsidRPr="006B4557">
              <w:rPr>
                <w:noProof/>
                <w:szCs w:val="22"/>
              </w:rPr>
              <w:t>Nimi</w:t>
            </w:r>
            <w:r>
              <w:rPr>
                <w:noProof/>
                <w:szCs w:val="22"/>
              </w:rPr>
              <w:t>}</w:t>
            </w:r>
          </w:p>
          <w:p w:rsidR="00C23A34" w:rsidRPr="006B4557" w:rsidP="00E42562" w14:paraId="377034F3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</w:t>
            </w:r>
            <w:r>
              <w:rPr>
                <w:noProof/>
                <w:szCs w:val="22"/>
              </w:rPr>
              <w:t>{</w:t>
            </w:r>
            <w:r w:rsidRPr="006B4557">
              <w:rPr>
                <w:noProof/>
                <w:szCs w:val="22"/>
              </w:rPr>
              <w:t>Aadress</w:t>
            </w:r>
            <w:r>
              <w:rPr>
                <w:noProof/>
                <w:szCs w:val="22"/>
              </w:rPr>
              <w:t>}</w:t>
            </w:r>
          </w:p>
          <w:p w:rsidR="00C23A34" w:rsidRPr="006B4557" w:rsidP="00E42562" w14:paraId="66AC1F1F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 xml:space="preserve">EE - </w:t>
            </w:r>
            <w:r w:rsidR="001A7B05">
              <w:rPr>
                <w:noProof/>
                <w:szCs w:val="22"/>
              </w:rPr>
              <w:t>{</w:t>
            </w:r>
            <w:r w:rsidRPr="006B4557">
              <w:rPr>
                <w:noProof/>
                <w:szCs w:val="22"/>
              </w:rPr>
              <w:t>Postiindeks</w:t>
            </w:r>
            <w:r w:rsidR="001A7B05">
              <w:rPr>
                <w:noProof/>
                <w:szCs w:val="22"/>
              </w:rPr>
              <w:t>}</w:t>
            </w:r>
            <w:r w:rsidRPr="006B4557" w:rsidR="001A7B05">
              <w:rPr>
                <w:noProof/>
                <w:szCs w:val="22"/>
              </w:rPr>
              <w:t xml:space="preserve"> </w:t>
            </w:r>
            <w:r w:rsidR="001A7B05">
              <w:rPr>
                <w:noProof/>
                <w:szCs w:val="22"/>
              </w:rPr>
              <w:t>{</w:t>
            </w:r>
            <w:r w:rsidRPr="006B4557">
              <w:rPr>
                <w:noProof/>
                <w:szCs w:val="22"/>
              </w:rPr>
              <w:t>Linn</w:t>
            </w:r>
            <w:r w:rsidR="001A7B05">
              <w:rPr>
                <w:noProof/>
                <w:szCs w:val="22"/>
              </w:rPr>
              <w:t>}</w:t>
            </w:r>
            <w:r w:rsidRPr="006B4557" w:rsidR="001A7B05">
              <w:rPr>
                <w:noProof/>
                <w:szCs w:val="22"/>
              </w:rPr>
              <w:t>&gt;</w:t>
            </w:r>
          </w:p>
          <w:p w:rsidR="00C23A34" w:rsidRPr="006B4557" w:rsidP="00E42562" w14:paraId="7432E816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 xml:space="preserve">Tel: </w:t>
            </w:r>
            <w:r w:rsidRPr="006B4557" w:rsidR="001A7B05">
              <w:rPr>
                <w:noProof/>
                <w:szCs w:val="22"/>
              </w:rPr>
              <w:t>+</w:t>
            </w:r>
            <w:r w:rsidR="001A7B05">
              <w:rPr>
                <w:noProof/>
                <w:szCs w:val="22"/>
              </w:rPr>
              <w:t xml:space="preserve"> {</w:t>
            </w:r>
            <w:r w:rsidRPr="006B4557">
              <w:rPr>
                <w:noProof/>
                <w:szCs w:val="22"/>
              </w:rPr>
              <w:t>Telefoninumber</w:t>
            </w:r>
            <w:r w:rsidR="001A7B05">
              <w:rPr>
                <w:noProof/>
                <w:szCs w:val="22"/>
              </w:rPr>
              <w:t>}</w:t>
            </w:r>
          </w:p>
          <w:p w:rsidR="00C23A34" w:rsidRPr="006B4557" w:rsidP="00E42562" w14:paraId="5FFE8F8C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&lt;{e-mail}&gt;</w:t>
            </w:r>
          </w:p>
          <w:p w:rsidR="00C23A34" w:rsidRPr="006B4557" w:rsidP="00E42562" w14:paraId="43D5DBEE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7B42D3" w:rsidP="00E42562" w14:paraId="7E630CC7" w14:textId="77777777">
            <w:pPr>
              <w:rPr>
                <w:noProof/>
                <w:szCs w:val="22"/>
              </w:rPr>
            </w:pPr>
            <w:r w:rsidRPr="007B42D3">
              <w:rPr>
                <w:b/>
                <w:noProof/>
                <w:szCs w:val="22"/>
              </w:rPr>
              <w:t>Norge</w:t>
            </w:r>
          </w:p>
          <w:p w:rsidR="00C23A34" w:rsidRPr="00067B16" w:rsidP="00E42562" w14:paraId="38EE2DE6" w14:textId="77777777">
            <w:pPr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{Navn}</w:t>
            </w:r>
          </w:p>
          <w:p w:rsidR="00C23A34" w:rsidRPr="00067B16" w:rsidP="00E42562" w14:paraId="246390EC" w14:textId="77777777">
            <w:pPr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&lt;{Adresse}</w:t>
            </w:r>
          </w:p>
          <w:p w:rsidR="00C23A34" w:rsidRPr="00B3208E" w:rsidP="00E42562" w14:paraId="1ABB6256" w14:textId="77777777">
            <w:pPr>
              <w:rPr>
                <w:noProof/>
                <w:szCs w:val="22"/>
              </w:rPr>
            </w:pPr>
            <w:r w:rsidRPr="00B3208E">
              <w:rPr>
                <w:noProof/>
                <w:szCs w:val="22"/>
              </w:rPr>
              <w:t>N-0000 {poststed}&gt;</w:t>
            </w:r>
          </w:p>
          <w:p w:rsidR="00C23A34" w:rsidRPr="00A26F79" w:rsidP="00E42562" w14:paraId="21B8445A" w14:textId="77777777">
            <w:pPr>
              <w:rPr>
                <w:noProof/>
                <w:szCs w:val="22"/>
              </w:rPr>
            </w:pPr>
            <w:r w:rsidRPr="00A26F79">
              <w:rPr>
                <w:noProof/>
                <w:szCs w:val="22"/>
              </w:rPr>
              <w:t xml:space="preserve">Tlf: + </w:t>
            </w:r>
            <w:r w:rsidRPr="00A26F79">
              <w:rPr>
                <w:noProof/>
                <w:szCs w:val="22"/>
              </w:rPr>
              <w:t>{Telefonnummer}</w:t>
            </w:r>
          </w:p>
          <w:p w:rsidR="00C23A34" w:rsidRPr="008225EB" w:rsidP="00194B9E" w14:paraId="3522F2A2" w14:textId="77777777">
            <w:pPr>
              <w:rPr>
                <w:noProof/>
                <w:szCs w:val="22"/>
              </w:rPr>
            </w:pPr>
            <w:r w:rsidRPr="008225EB">
              <w:rPr>
                <w:noProof/>
                <w:szCs w:val="22"/>
              </w:rPr>
              <w:t>&lt;{e-</w:t>
            </w:r>
            <w:r w:rsidR="00194B9E">
              <w:rPr>
                <w:noProof/>
                <w:szCs w:val="22"/>
              </w:rPr>
              <w:t>post</w:t>
            </w:r>
            <w:r w:rsidRPr="008225EB">
              <w:rPr>
                <w:noProof/>
                <w:szCs w:val="22"/>
              </w:rPr>
              <w:t>}&gt;</w:t>
            </w:r>
          </w:p>
        </w:tc>
      </w:tr>
      <w:tr w14:paraId="50AE75E0" w14:textId="77777777" w:rsidTr="00C23A34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C23A34" w:rsidRPr="006E136D" w:rsidP="00E42562" w14:paraId="0C980452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b/>
                <w:noProof/>
                <w:szCs w:val="22"/>
                <w:lang w:val="el-GR"/>
              </w:rPr>
              <w:t>Ελλάδα</w:t>
            </w:r>
          </w:p>
          <w:p w:rsidR="00C23A34" w:rsidRPr="006E136D" w:rsidP="00E42562" w14:paraId="3EEA8798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{Όνομα}</w:t>
            </w:r>
          </w:p>
          <w:p w:rsidR="00C23A34" w:rsidRPr="006E136D" w:rsidP="00E42562" w14:paraId="4660A8D6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&lt;{Διεύθυνση}</w:t>
            </w:r>
          </w:p>
          <w:p w:rsidR="00C23A34" w:rsidRPr="006E136D" w:rsidP="00E42562" w14:paraId="0539F2B0" w14:textId="77777777">
            <w:pPr>
              <w:rPr>
                <w:noProof/>
                <w:szCs w:val="22"/>
                <w:lang w:val="el-GR"/>
              </w:rPr>
            </w:pPr>
            <w:r w:rsidRPr="007B42D3">
              <w:rPr>
                <w:noProof/>
                <w:szCs w:val="22"/>
              </w:rPr>
              <w:t>GR</w:t>
            </w:r>
            <w:r w:rsidRPr="006E136D">
              <w:rPr>
                <w:noProof/>
                <w:szCs w:val="22"/>
                <w:lang w:val="el-GR"/>
              </w:rPr>
              <w:t>-000</w:t>
            </w:r>
            <w:r w:rsidRPr="007B42D3">
              <w:rPr>
                <w:noProof/>
                <w:szCs w:val="22"/>
              </w:rPr>
              <w:t> </w:t>
            </w:r>
            <w:r w:rsidRPr="006E136D">
              <w:rPr>
                <w:noProof/>
                <w:szCs w:val="22"/>
                <w:lang w:val="el-GR"/>
              </w:rPr>
              <w:t>00 {πόλη}&gt;</w:t>
            </w:r>
          </w:p>
          <w:p w:rsidR="00C23A34" w:rsidRPr="006E136D" w:rsidP="00E42562" w14:paraId="1B1FEE5B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Τηλ: + {Αριθμός τηλεφώνου}</w:t>
            </w:r>
          </w:p>
          <w:p w:rsidR="00C23A34" w:rsidRPr="006E136D" w:rsidP="00E42562" w14:paraId="3307D72D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&lt;{</w:t>
            </w:r>
            <w:r w:rsidRPr="007B42D3">
              <w:rPr>
                <w:noProof/>
                <w:szCs w:val="22"/>
              </w:rPr>
              <w:t>e</w:t>
            </w:r>
            <w:r w:rsidRPr="006E136D">
              <w:rPr>
                <w:noProof/>
                <w:szCs w:val="22"/>
                <w:lang w:val="el-GR"/>
              </w:rPr>
              <w:t>-</w:t>
            </w:r>
            <w:r w:rsidRPr="00D93CFF">
              <w:rPr>
                <w:noProof/>
                <w:szCs w:val="22"/>
              </w:rPr>
              <w:t>mail</w:t>
            </w:r>
            <w:r w:rsidRPr="006E136D">
              <w:rPr>
                <w:noProof/>
                <w:szCs w:val="22"/>
                <w:lang w:val="el-GR"/>
              </w:rPr>
              <w:t>}&gt;</w:t>
            </w:r>
          </w:p>
          <w:p w:rsidR="00C23A34" w:rsidRPr="006E136D" w:rsidP="00E42562" w14:paraId="4ED6A314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C23A34" w:rsidRPr="003C3047" w:rsidP="00E42562" w14:paraId="1B3B05E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3C3047">
              <w:rPr>
                <w:b/>
                <w:noProof/>
                <w:szCs w:val="22"/>
                <w:lang w:val="de-DE"/>
              </w:rPr>
              <w:t>Österreich</w:t>
            </w:r>
          </w:p>
          <w:p w:rsidR="00C23A34" w:rsidRPr="003C3047" w:rsidP="00E42562" w14:paraId="425EBF12" w14:textId="77777777">
            <w:pPr>
              <w:tabs>
                <w:tab w:val="left" w:pos="-720"/>
              </w:tabs>
              <w:suppressAutoHyphens/>
              <w:rPr>
                <w:i/>
                <w:noProof/>
                <w:szCs w:val="22"/>
                <w:lang w:val="de-DE"/>
              </w:rPr>
            </w:pPr>
            <w:r w:rsidRPr="003C3047">
              <w:rPr>
                <w:noProof/>
                <w:szCs w:val="22"/>
                <w:lang w:val="de-DE"/>
              </w:rPr>
              <w:t>{Name}</w:t>
            </w:r>
          </w:p>
          <w:p w:rsidR="00C23A34" w:rsidRPr="003C3047" w:rsidP="00E42562" w14:paraId="47D4DFF1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3C3047">
              <w:rPr>
                <w:noProof/>
                <w:szCs w:val="22"/>
                <w:lang w:val="de-DE"/>
              </w:rPr>
              <w:t>&lt;{Anschrift}</w:t>
            </w:r>
          </w:p>
          <w:p w:rsidR="00C23A34" w:rsidRPr="003C3047" w:rsidP="00E42562" w14:paraId="4CA0088D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3C3047">
              <w:rPr>
                <w:noProof/>
                <w:szCs w:val="22"/>
                <w:lang w:val="de-DE"/>
              </w:rPr>
              <w:t>A-0000 {Stadt}&gt;</w:t>
            </w:r>
          </w:p>
          <w:p w:rsidR="00C23A34" w:rsidRPr="00B3208E" w:rsidP="00E42562" w14:paraId="3274E78F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B3208E">
              <w:rPr>
                <w:noProof/>
                <w:szCs w:val="22"/>
              </w:rPr>
              <w:t>Tel: + {Telefonnummer}</w:t>
            </w:r>
          </w:p>
          <w:p w:rsidR="00C23A34" w:rsidRPr="00A26F79" w:rsidP="00E42562" w14:paraId="49E426B9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A26F79">
              <w:rPr>
                <w:noProof/>
                <w:szCs w:val="22"/>
              </w:rPr>
              <w:t>&lt;{e-mail}&gt;</w:t>
            </w:r>
          </w:p>
        </w:tc>
      </w:tr>
      <w:tr w14:paraId="15F0A3E5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6E136D" w:rsidP="00E42562" w14:paraId="4FECF714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es-ES_tradnl"/>
              </w:rPr>
            </w:pPr>
            <w:r w:rsidRPr="006E136D">
              <w:rPr>
                <w:b/>
                <w:noProof/>
                <w:szCs w:val="22"/>
                <w:lang w:val="es-ES_tradnl"/>
              </w:rPr>
              <w:t>España</w:t>
            </w:r>
          </w:p>
          <w:p w:rsidR="00C23A34" w:rsidRPr="006E136D" w:rsidP="00E42562" w14:paraId="50CF98E6" w14:textId="77777777">
            <w:pPr>
              <w:rPr>
                <w:noProof/>
                <w:szCs w:val="22"/>
                <w:lang w:val="es-ES_tradnl"/>
              </w:rPr>
            </w:pPr>
            <w:r w:rsidRPr="006E136D">
              <w:rPr>
                <w:noProof/>
                <w:szCs w:val="22"/>
                <w:lang w:val="es-ES_tradnl"/>
              </w:rPr>
              <w:t>{Nombre}</w:t>
            </w:r>
          </w:p>
          <w:p w:rsidR="00C23A34" w:rsidRPr="006E136D" w:rsidP="00E42562" w14:paraId="47299934" w14:textId="77777777">
            <w:pPr>
              <w:rPr>
                <w:noProof/>
                <w:szCs w:val="22"/>
                <w:lang w:val="es-ES_tradnl"/>
              </w:rPr>
            </w:pPr>
            <w:r w:rsidRPr="006E136D">
              <w:rPr>
                <w:noProof/>
                <w:szCs w:val="22"/>
                <w:lang w:val="es-ES_tradnl"/>
              </w:rPr>
              <w:t>&lt;{Dirección}</w:t>
            </w:r>
          </w:p>
          <w:p w:rsidR="00C23A34" w:rsidRPr="006E136D" w:rsidP="00E42562" w14:paraId="21E73E14" w14:textId="77777777">
            <w:pPr>
              <w:rPr>
                <w:noProof/>
                <w:szCs w:val="22"/>
                <w:lang w:val="es-ES_tradnl"/>
              </w:rPr>
            </w:pPr>
            <w:r w:rsidRPr="006E136D">
              <w:rPr>
                <w:noProof/>
                <w:szCs w:val="22"/>
                <w:lang w:val="es-ES_tradnl"/>
              </w:rPr>
              <w:t>E-00000 {Ciudad}&gt;</w:t>
            </w:r>
          </w:p>
          <w:p w:rsidR="00C23A34" w:rsidRPr="006B4557" w:rsidP="00E42562" w14:paraId="3F45451B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 xml:space="preserve">Tel: + </w:t>
            </w:r>
            <w:r w:rsidRPr="006B4557">
              <w:rPr>
                <w:noProof/>
                <w:szCs w:val="22"/>
              </w:rPr>
              <w:t>{Teléfono}</w:t>
            </w:r>
          </w:p>
          <w:p w:rsidR="00C23A34" w:rsidRPr="007B42D3" w:rsidP="00E42562" w14:paraId="5F78ED5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7B42D3">
              <w:rPr>
                <w:noProof/>
                <w:szCs w:val="22"/>
              </w:rPr>
              <w:t>&lt;{e-mail}&gt;</w:t>
            </w:r>
          </w:p>
          <w:p w:rsidR="00C23A34" w:rsidRPr="00067B16" w:rsidP="00E42562" w14:paraId="3D36A003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6E136D" w:rsidP="00E42562" w14:paraId="73A578C4" w14:textId="77777777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 w:rsidRPr="006E136D">
              <w:rPr>
                <w:b/>
                <w:noProof/>
                <w:szCs w:val="22"/>
                <w:lang w:val="pl-PL"/>
              </w:rPr>
              <w:t>Polska</w:t>
            </w:r>
          </w:p>
          <w:p w:rsidR="00C23A34" w:rsidRPr="006E136D" w:rsidP="00E42562" w14:paraId="2E16E3B3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l-PL"/>
              </w:rPr>
            </w:pPr>
            <w:r w:rsidRPr="006E136D">
              <w:rPr>
                <w:noProof/>
                <w:szCs w:val="22"/>
                <w:lang w:val="pl-PL"/>
              </w:rPr>
              <w:t>{Nazwa/ Nazwisko:}</w:t>
            </w:r>
          </w:p>
          <w:p w:rsidR="00C23A34" w:rsidRPr="006E136D" w:rsidP="00E42562" w14:paraId="3F2A2477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l-PL"/>
              </w:rPr>
            </w:pPr>
            <w:r w:rsidRPr="006E136D">
              <w:rPr>
                <w:noProof/>
                <w:szCs w:val="22"/>
                <w:lang w:val="pl-PL"/>
              </w:rPr>
              <w:t>&lt;{Adres:}</w:t>
            </w:r>
          </w:p>
          <w:p w:rsidR="00C23A34" w:rsidRPr="006E136D" w:rsidP="00E42562" w14:paraId="4EC5CC49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l-PL"/>
              </w:rPr>
            </w:pPr>
            <w:r w:rsidRPr="006E136D">
              <w:rPr>
                <w:noProof/>
                <w:szCs w:val="22"/>
                <w:lang w:val="pl-PL"/>
              </w:rPr>
              <w:t>PL – 00 000{Miasto:}&gt;</w:t>
            </w:r>
          </w:p>
          <w:p w:rsidR="00C23A34" w:rsidRPr="00A3136F" w:rsidP="00E42562" w14:paraId="153AEB4F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A3136F">
              <w:rPr>
                <w:noProof/>
                <w:szCs w:val="22"/>
              </w:rPr>
              <w:t>Tel.: + {Numer telefonu:}</w:t>
            </w:r>
          </w:p>
          <w:p w:rsidR="00C23A34" w:rsidRPr="000643D3" w:rsidP="00E42562" w14:paraId="1061E090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0643D3">
              <w:rPr>
                <w:noProof/>
                <w:szCs w:val="22"/>
              </w:rPr>
              <w:t>&lt;{e-mail}&gt;</w:t>
            </w:r>
          </w:p>
        </w:tc>
      </w:tr>
      <w:tr w14:paraId="2F6D3273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F61E6C" w:rsidP="00E42562" w14:paraId="4BCC48C7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F61E6C">
              <w:rPr>
                <w:b/>
                <w:noProof/>
                <w:szCs w:val="22"/>
              </w:rPr>
              <w:t>France</w:t>
            </w:r>
          </w:p>
          <w:p w:rsidR="00C23A34" w:rsidRPr="00CD166F" w:rsidP="00E42562" w14:paraId="7710EA28" w14:textId="77777777">
            <w:pPr>
              <w:rPr>
                <w:noProof/>
                <w:szCs w:val="22"/>
              </w:rPr>
            </w:pPr>
            <w:r w:rsidRPr="00CD166F">
              <w:rPr>
                <w:noProof/>
                <w:szCs w:val="22"/>
              </w:rPr>
              <w:t>{Nom}</w:t>
            </w:r>
          </w:p>
          <w:p w:rsidR="00C23A34" w:rsidRPr="00CD166F" w:rsidP="00E42562" w14:paraId="5EF40800" w14:textId="77777777">
            <w:pPr>
              <w:rPr>
                <w:noProof/>
                <w:szCs w:val="22"/>
              </w:rPr>
            </w:pPr>
            <w:r w:rsidRPr="00CD166F">
              <w:rPr>
                <w:noProof/>
                <w:szCs w:val="22"/>
              </w:rPr>
              <w:t>&lt;{Adresse}</w:t>
            </w:r>
          </w:p>
          <w:p w:rsidR="00C23A34" w:rsidRPr="00CD166F" w:rsidP="00E42562" w14:paraId="52E3D16C" w14:textId="77777777">
            <w:pPr>
              <w:rPr>
                <w:noProof/>
                <w:szCs w:val="22"/>
              </w:rPr>
            </w:pPr>
            <w:r w:rsidRPr="00CD166F">
              <w:rPr>
                <w:noProof/>
                <w:szCs w:val="22"/>
              </w:rPr>
              <w:t>F-00000 {Localité}&gt;</w:t>
            </w:r>
          </w:p>
          <w:p w:rsidR="00C23A34" w:rsidRPr="006E136D" w:rsidP="00E42562" w14:paraId="08E60BE2" w14:textId="77777777">
            <w:pPr>
              <w:rPr>
                <w:noProof/>
                <w:szCs w:val="22"/>
                <w:lang w:val="fr-FR"/>
              </w:rPr>
            </w:pPr>
            <w:r w:rsidRPr="006E136D">
              <w:rPr>
                <w:noProof/>
                <w:szCs w:val="22"/>
                <w:lang w:val="fr-FR"/>
              </w:rPr>
              <w:t>Tél: + {Numéro de téléphone}</w:t>
            </w:r>
          </w:p>
          <w:p w:rsidR="00C23A34" w:rsidRPr="006E136D" w:rsidP="00E42562" w14:paraId="7C6282F0" w14:textId="77777777">
            <w:pPr>
              <w:rPr>
                <w:noProof/>
                <w:szCs w:val="22"/>
                <w:lang w:val="fr-FR"/>
              </w:rPr>
            </w:pPr>
            <w:r w:rsidRPr="006E136D">
              <w:rPr>
                <w:noProof/>
                <w:szCs w:val="22"/>
                <w:lang w:val="fr-FR"/>
              </w:rPr>
              <w:t>&lt;{e-mail}&gt;</w:t>
            </w:r>
          </w:p>
          <w:p w:rsidR="00C23A34" w:rsidRPr="006E136D" w:rsidP="00E42562" w14:paraId="6A4626F9" w14:textId="77777777">
            <w:pPr>
              <w:rPr>
                <w:b/>
                <w:noProof/>
                <w:szCs w:val="22"/>
                <w:lang w:val="fr-FR"/>
              </w:rPr>
            </w:pPr>
          </w:p>
        </w:tc>
        <w:tc>
          <w:tcPr>
            <w:tcW w:w="4678" w:type="dxa"/>
          </w:tcPr>
          <w:p w:rsidR="00C23A34" w:rsidRPr="006E136D" w:rsidP="00E42562" w14:paraId="20520CF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b/>
                <w:noProof/>
                <w:szCs w:val="22"/>
                <w:lang w:val="pt-PT"/>
              </w:rPr>
              <w:t>Portugal</w:t>
            </w:r>
          </w:p>
          <w:p w:rsidR="00C23A34" w:rsidRPr="006E136D" w:rsidP="00E42562" w14:paraId="06C8A997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{Nome}</w:t>
            </w:r>
          </w:p>
          <w:p w:rsidR="00C23A34" w:rsidRPr="006E136D" w:rsidP="00E42562" w14:paraId="5B1EC65E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&lt;{Morada}</w:t>
            </w:r>
          </w:p>
          <w:p w:rsidR="00C23A34" w:rsidRPr="006E136D" w:rsidP="00E42562" w14:paraId="46ACED0C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P-0000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2D"/>
            </w:r>
            <w:r w:rsidRPr="006E136D">
              <w:rPr>
                <w:noProof/>
                <w:szCs w:val="22"/>
                <w:lang w:val="pt-PT"/>
              </w:rPr>
              <w:t xml:space="preserve">000 </w:t>
            </w:r>
            <w:r w:rsidRPr="006E136D">
              <w:rPr>
                <w:noProof/>
                <w:szCs w:val="22"/>
                <w:lang w:val="pt-PT"/>
              </w:rPr>
              <w:t>{Cidade}&gt;</w:t>
            </w:r>
          </w:p>
          <w:p w:rsidR="00C23A34" w:rsidRPr="006E136D" w:rsidP="00E42562" w14:paraId="730ECA96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Tel: + {Número de telefone}</w:t>
            </w:r>
          </w:p>
          <w:p w:rsidR="00C23A34" w:rsidRPr="006E136D" w:rsidP="00E42562" w14:paraId="197EC58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&lt;{e-mail}&gt;</w:t>
            </w:r>
          </w:p>
        </w:tc>
      </w:tr>
      <w:tr w14:paraId="7CB8164F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6E136D" w:rsidP="00E42562" w14:paraId="0B352E29" w14:textId="77777777">
            <w:pPr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br w:type="page"/>
            </w:r>
            <w:r w:rsidRPr="006E136D">
              <w:rPr>
                <w:b/>
                <w:noProof/>
                <w:szCs w:val="22"/>
                <w:lang w:val="pt-PT"/>
              </w:rPr>
              <w:t>Hrvatska</w:t>
            </w:r>
          </w:p>
          <w:p w:rsidR="00C23A34" w:rsidRPr="006E136D" w:rsidP="00E42562" w14:paraId="1238A035" w14:textId="77777777">
            <w:pPr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{Ime}</w:t>
            </w:r>
          </w:p>
          <w:p w:rsidR="00C23A34" w:rsidRPr="006E136D" w:rsidP="00E42562" w14:paraId="2166C568" w14:textId="77777777">
            <w:pPr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&lt;{Adresa}</w:t>
            </w:r>
          </w:p>
          <w:p w:rsidR="00C23A34" w:rsidRPr="006E136D" w:rsidP="00E42562" w14:paraId="7EAFEA70" w14:textId="77777777">
            <w:pPr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{Poštanski broj} {grad}&gt;</w:t>
            </w:r>
          </w:p>
          <w:p w:rsidR="00C23A34" w:rsidRPr="006B4557" w:rsidP="00E42562" w14:paraId="3DC1CBB7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Tel: + {Telefonski broj}</w:t>
            </w:r>
          </w:p>
          <w:p w:rsidR="00C23A34" w:rsidRPr="006B4557" w:rsidP="00E42562" w14:paraId="4EB0FD3A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&lt;{e-mail}&gt;</w:t>
            </w:r>
          </w:p>
          <w:p w:rsidR="00C23A34" w:rsidRPr="006B4557" w:rsidP="00E42562" w14:paraId="76EF7A6D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  <w:p w:rsidR="00C23A34" w:rsidRPr="00F61E6C" w:rsidP="00E42562" w14:paraId="5C389810" w14:textId="77777777">
            <w:pPr>
              <w:rPr>
                <w:noProof/>
                <w:szCs w:val="22"/>
              </w:rPr>
            </w:pPr>
            <w:r w:rsidRPr="00F61E6C">
              <w:rPr>
                <w:b/>
                <w:noProof/>
                <w:szCs w:val="22"/>
              </w:rPr>
              <w:t>Ireland</w:t>
            </w:r>
          </w:p>
          <w:p w:rsidR="00C23A34" w:rsidRPr="00CD166F" w:rsidP="00E42562" w14:paraId="022E9062" w14:textId="77777777">
            <w:pPr>
              <w:rPr>
                <w:noProof/>
                <w:szCs w:val="22"/>
              </w:rPr>
            </w:pPr>
            <w:r w:rsidRPr="00CD166F">
              <w:rPr>
                <w:noProof/>
                <w:szCs w:val="22"/>
              </w:rPr>
              <w:t>{Name}</w:t>
            </w:r>
          </w:p>
          <w:p w:rsidR="00C23A34" w:rsidRPr="00CD166F" w:rsidP="00E42562" w14:paraId="4F65A8A9" w14:textId="77777777">
            <w:pPr>
              <w:rPr>
                <w:noProof/>
                <w:szCs w:val="22"/>
              </w:rPr>
            </w:pPr>
            <w:r w:rsidRPr="00CD166F">
              <w:rPr>
                <w:noProof/>
                <w:szCs w:val="22"/>
              </w:rPr>
              <w:t>&lt;{Address}</w:t>
            </w:r>
          </w:p>
          <w:p w:rsidR="00C23A34" w:rsidRPr="00CD166F" w:rsidP="00E42562" w14:paraId="0A0449EB" w14:textId="77777777">
            <w:pPr>
              <w:rPr>
                <w:noProof/>
                <w:szCs w:val="22"/>
              </w:rPr>
            </w:pPr>
            <w:r w:rsidRPr="00CD166F">
              <w:rPr>
                <w:noProof/>
                <w:szCs w:val="22"/>
              </w:rPr>
              <w:t>IRL - {Town} {Code for Dublin}&gt;</w:t>
            </w:r>
          </w:p>
          <w:p w:rsidR="00C23A34" w:rsidRPr="003C3047" w:rsidP="00E42562" w14:paraId="619483C7" w14:textId="77777777">
            <w:pPr>
              <w:rPr>
                <w:noProof/>
                <w:szCs w:val="22"/>
                <w:lang w:val="en-US"/>
              </w:rPr>
            </w:pPr>
            <w:r w:rsidRPr="003C3047">
              <w:rPr>
                <w:noProof/>
                <w:szCs w:val="22"/>
                <w:lang w:val="en-US"/>
              </w:rPr>
              <w:t>Tel: + {Telephone number}</w:t>
            </w:r>
          </w:p>
          <w:p w:rsidR="00C23A34" w:rsidRPr="003C3047" w:rsidP="00E42562" w14:paraId="1990471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3C3047">
              <w:rPr>
                <w:noProof/>
                <w:szCs w:val="22"/>
                <w:lang w:val="en-US"/>
              </w:rPr>
              <w:t>&lt;{e-mail}&gt;</w:t>
            </w:r>
          </w:p>
          <w:p w:rsidR="00C23A34" w:rsidRPr="003C3047" w:rsidP="00E42562" w14:paraId="4F049A2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C23A34" w:rsidRPr="003C3047" w:rsidP="00E42562" w14:paraId="7E9B48C5" w14:textId="77777777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en-US"/>
              </w:rPr>
            </w:pPr>
            <w:r w:rsidRPr="003C3047">
              <w:rPr>
                <w:b/>
                <w:noProof/>
                <w:szCs w:val="22"/>
                <w:lang w:val="en-US"/>
              </w:rPr>
              <w:t>România</w:t>
            </w:r>
          </w:p>
          <w:p w:rsidR="00C23A34" w:rsidRPr="003C3047" w:rsidP="00E42562" w14:paraId="2643B603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3C3047">
              <w:rPr>
                <w:noProof/>
                <w:szCs w:val="22"/>
                <w:lang w:val="en-US"/>
              </w:rPr>
              <w:t>{Nume}</w:t>
            </w:r>
          </w:p>
          <w:p w:rsidR="00C23A34" w:rsidRPr="003C3047" w:rsidP="00E42562" w14:paraId="0EAA6217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3C3047">
              <w:rPr>
                <w:noProof/>
                <w:szCs w:val="22"/>
                <w:lang w:val="en-US"/>
              </w:rPr>
              <w:t>&lt;{Adresă}</w:t>
            </w:r>
          </w:p>
          <w:p w:rsidR="00C23A34" w:rsidRPr="003C3047" w:rsidP="00E42562" w14:paraId="3981CD65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3C3047">
              <w:rPr>
                <w:noProof/>
                <w:szCs w:val="22"/>
                <w:lang w:val="en-US"/>
              </w:rPr>
              <w:t>{Oraş} {Cod poştal} – RO&gt;</w:t>
            </w:r>
          </w:p>
          <w:p w:rsidR="00C23A34" w:rsidRPr="00F61E6C" w:rsidP="00E42562" w14:paraId="43B168A5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F61E6C">
              <w:rPr>
                <w:noProof/>
                <w:szCs w:val="22"/>
                <w:lang w:val="en-US"/>
              </w:rPr>
              <w:t>Tel: + {Număr de telefon}</w:t>
            </w:r>
          </w:p>
          <w:p w:rsidR="00C23A34" w:rsidRPr="00CD166F" w:rsidP="00E42562" w14:paraId="08084A53" w14:textId="77777777">
            <w:pPr>
              <w:rPr>
                <w:b/>
                <w:noProof/>
                <w:szCs w:val="22"/>
                <w:lang w:val="en-US"/>
              </w:rPr>
            </w:pPr>
            <w:r w:rsidRPr="00CD166F">
              <w:rPr>
                <w:noProof/>
                <w:szCs w:val="22"/>
                <w:lang w:val="en-US"/>
              </w:rPr>
              <w:t>&lt;{e-mail}&gt;</w:t>
            </w:r>
          </w:p>
          <w:p w:rsidR="00C23A34" w:rsidRPr="00CD166F" w:rsidP="00E42562" w14:paraId="41181776" w14:textId="77777777">
            <w:pPr>
              <w:rPr>
                <w:b/>
                <w:noProof/>
                <w:szCs w:val="22"/>
                <w:lang w:val="en-US"/>
              </w:rPr>
            </w:pPr>
          </w:p>
          <w:p w:rsidR="00C23A34" w:rsidRPr="00CD166F" w:rsidP="00E42562" w14:paraId="5448E461" w14:textId="77777777">
            <w:pPr>
              <w:rPr>
                <w:noProof/>
                <w:szCs w:val="22"/>
                <w:lang w:val="en-US"/>
              </w:rPr>
            </w:pPr>
            <w:r w:rsidRPr="00CD166F">
              <w:rPr>
                <w:b/>
                <w:noProof/>
                <w:szCs w:val="22"/>
                <w:lang w:val="en-US"/>
              </w:rPr>
              <w:t>Slovenija</w:t>
            </w:r>
          </w:p>
          <w:p w:rsidR="00C23A34" w:rsidRPr="00CD166F" w:rsidP="00E42562" w14:paraId="0B6E4744" w14:textId="77777777">
            <w:pPr>
              <w:rPr>
                <w:noProof/>
                <w:szCs w:val="22"/>
                <w:lang w:val="en-US"/>
              </w:rPr>
            </w:pPr>
            <w:r w:rsidRPr="00CD166F">
              <w:rPr>
                <w:noProof/>
                <w:szCs w:val="22"/>
                <w:lang w:val="en-US"/>
              </w:rPr>
              <w:t>{Ime}</w:t>
            </w:r>
          </w:p>
          <w:p w:rsidR="00C23A34" w:rsidRPr="00CD166F" w:rsidP="00E42562" w14:paraId="20B0B001" w14:textId="77777777">
            <w:pPr>
              <w:rPr>
                <w:noProof/>
                <w:szCs w:val="22"/>
                <w:lang w:val="en-US"/>
              </w:rPr>
            </w:pPr>
            <w:r w:rsidRPr="00CD166F">
              <w:rPr>
                <w:noProof/>
                <w:szCs w:val="22"/>
                <w:lang w:val="en-US"/>
              </w:rPr>
              <w:t>&lt;{Naslov}</w:t>
            </w:r>
          </w:p>
          <w:p w:rsidR="00C23A34" w:rsidRPr="00CD166F" w:rsidP="00E42562" w14:paraId="355CE7F6" w14:textId="77777777">
            <w:pPr>
              <w:rPr>
                <w:noProof/>
                <w:szCs w:val="22"/>
                <w:lang w:val="en-US"/>
              </w:rPr>
            </w:pPr>
            <w:r w:rsidRPr="00CD166F">
              <w:rPr>
                <w:noProof/>
                <w:szCs w:val="22"/>
                <w:lang w:val="en-US"/>
              </w:rPr>
              <w:t>SI-0000 {Mesto}&gt;</w:t>
            </w:r>
          </w:p>
          <w:p w:rsidR="00C23A34" w:rsidRPr="00CD166F" w:rsidP="00E42562" w14:paraId="483B9ACA" w14:textId="77777777">
            <w:pPr>
              <w:rPr>
                <w:noProof/>
                <w:szCs w:val="22"/>
                <w:lang w:val="en-US"/>
              </w:rPr>
            </w:pPr>
            <w:r w:rsidRPr="00CD166F">
              <w:rPr>
                <w:noProof/>
                <w:szCs w:val="22"/>
                <w:lang w:val="en-US"/>
              </w:rPr>
              <w:t>Tel: + {telefonska številka}</w:t>
            </w:r>
          </w:p>
          <w:p w:rsidR="00C23A34" w:rsidRPr="000643D3" w:rsidP="00E42562" w14:paraId="31AE09B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0643D3">
              <w:rPr>
                <w:noProof/>
                <w:szCs w:val="22"/>
              </w:rPr>
              <w:t>&lt;{e-mail}&gt;</w:t>
            </w:r>
          </w:p>
        </w:tc>
      </w:tr>
      <w:tr w14:paraId="43528580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6B4557" w:rsidP="00E42562" w14:paraId="3D3CCA90" w14:textId="77777777">
            <w:pPr>
              <w:rPr>
                <w:b/>
                <w:noProof/>
                <w:szCs w:val="22"/>
              </w:rPr>
            </w:pPr>
            <w:r w:rsidRPr="006B4557">
              <w:rPr>
                <w:b/>
                <w:noProof/>
                <w:szCs w:val="22"/>
              </w:rPr>
              <w:t>Ísland</w:t>
            </w:r>
          </w:p>
          <w:p w:rsidR="00C23A34" w:rsidRPr="006B4557" w:rsidP="00E42562" w14:paraId="6033C583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{Nafn}</w:t>
            </w:r>
          </w:p>
          <w:p w:rsidR="00C23A34" w:rsidRPr="006B4557" w:rsidP="00E42562" w14:paraId="3D2D0C34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&lt;{Heimilisfang}</w:t>
            </w:r>
          </w:p>
          <w:p w:rsidR="00C23A34" w:rsidRPr="006B4557" w:rsidP="00E42562" w14:paraId="043A0A06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IS-000 {Borg/Bær}&gt;</w:t>
            </w:r>
          </w:p>
          <w:p w:rsidR="00C23A34" w:rsidRPr="006B4557" w:rsidP="00E42562" w14:paraId="419F4792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Sími: + {Símanúmer}</w:t>
            </w:r>
          </w:p>
          <w:p w:rsidR="00C23A34" w:rsidRPr="006B4557" w:rsidP="00E42562" w14:paraId="16897925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&lt;{Netfang }&gt;</w:t>
            </w:r>
          </w:p>
          <w:p w:rsidR="00C23A34" w:rsidRPr="006B4557" w:rsidP="00E42562" w14:paraId="32F93066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C23A34" w:rsidRPr="006B4557" w:rsidP="00E42562" w14:paraId="1CC27620" w14:textId="77777777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r w:rsidRPr="006B4557">
              <w:rPr>
                <w:b/>
                <w:noProof/>
                <w:szCs w:val="22"/>
              </w:rPr>
              <w:t>Slovenská republika</w:t>
            </w:r>
          </w:p>
          <w:p w:rsidR="00C23A34" w:rsidRPr="006B4557" w:rsidP="00E42562" w14:paraId="6B3A5E86" w14:textId="77777777">
            <w:pPr>
              <w:rPr>
                <w:i/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{Názov}</w:t>
            </w:r>
          </w:p>
          <w:p w:rsidR="00C23A34" w:rsidRPr="006B4557" w:rsidP="00E42562" w14:paraId="39491DA9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&lt;{Adresa}</w:t>
            </w:r>
          </w:p>
          <w:p w:rsidR="00C23A34" w:rsidRPr="006B4557" w:rsidP="00E42562" w14:paraId="4503B449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SK-000 00 {Mesto}&gt;</w:t>
            </w:r>
          </w:p>
          <w:p w:rsidR="00C23A34" w:rsidRPr="006B4557" w:rsidP="00E42562" w14:paraId="3A2830D5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Tel: + {Telefónne číslo}</w:t>
            </w:r>
          </w:p>
          <w:p w:rsidR="00C23A34" w:rsidRPr="00D93CFF" w:rsidP="00E42562" w14:paraId="32E62CD4" w14:textId="77777777">
            <w:pPr>
              <w:tabs>
                <w:tab w:val="left" w:pos="-720"/>
              </w:tabs>
              <w:suppressAutoHyphens/>
              <w:rPr>
                <w:b/>
                <w:noProof/>
                <w:color w:val="008000"/>
                <w:szCs w:val="22"/>
              </w:rPr>
            </w:pPr>
            <w:r w:rsidRPr="007B42D3">
              <w:rPr>
                <w:noProof/>
                <w:szCs w:val="22"/>
              </w:rPr>
              <w:t>&lt;{e-mail}&gt;</w:t>
            </w:r>
          </w:p>
        </w:tc>
      </w:tr>
      <w:tr w14:paraId="472DCFC6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6E136D" w:rsidP="00E42562" w14:paraId="4FD85A16" w14:textId="77777777">
            <w:pPr>
              <w:rPr>
                <w:noProof/>
                <w:szCs w:val="22"/>
                <w:lang w:val="it-IT"/>
              </w:rPr>
            </w:pPr>
            <w:r w:rsidRPr="006E136D">
              <w:rPr>
                <w:b/>
                <w:noProof/>
                <w:szCs w:val="22"/>
                <w:lang w:val="it-IT"/>
              </w:rPr>
              <w:t>Italia</w:t>
            </w:r>
          </w:p>
          <w:p w:rsidR="00C23A34" w:rsidRPr="006E136D" w:rsidP="00E42562" w14:paraId="3A04EEFC" w14:textId="77777777">
            <w:pPr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{Nome}</w:t>
            </w:r>
          </w:p>
          <w:p w:rsidR="00C23A34" w:rsidRPr="006E136D" w:rsidP="00E42562" w14:paraId="6A511016" w14:textId="77777777">
            <w:pPr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&lt;{Indirizzo}</w:t>
            </w:r>
          </w:p>
          <w:p w:rsidR="00C23A34" w:rsidRPr="006E136D" w:rsidP="00E42562" w14:paraId="42E31454" w14:textId="77777777">
            <w:pPr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I-00000 {Località}&gt;</w:t>
            </w:r>
          </w:p>
          <w:p w:rsidR="00C23A34" w:rsidRPr="006E136D" w:rsidP="00E42562" w14:paraId="1C8FA96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Tel: + {Numero di telefono}&gt;</w:t>
            </w:r>
          </w:p>
          <w:p w:rsidR="00C23A34" w:rsidRPr="006E136D" w:rsidP="00E42562" w14:paraId="4E632B9D" w14:textId="77777777">
            <w:pPr>
              <w:rPr>
                <w:b/>
                <w:noProof/>
                <w:szCs w:val="22"/>
                <w:lang w:val="it-IT"/>
              </w:rPr>
            </w:pPr>
            <w:r w:rsidRPr="006E136D">
              <w:rPr>
                <w:noProof/>
                <w:szCs w:val="22"/>
                <w:lang w:val="it-IT"/>
              </w:rPr>
              <w:t>&lt;{e-mail}&gt;</w:t>
            </w:r>
          </w:p>
        </w:tc>
        <w:tc>
          <w:tcPr>
            <w:tcW w:w="4678" w:type="dxa"/>
          </w:tcPr>
          <w:p w:rsidR="00C23A34" w:rsidRPr="003C3047" w:rsidP="00E42562" w14:paraId="4D8CF349" w14:textId="77777777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sv-SE"/>
              </w:rPr>
            </w:pPr>
            <w:r w:rsidRPr="003C3047">
              <w:rPr>
                <w:b/>
                <w:noProof/>
                <w:szCs w:val="22"/>
                <w:lang w:val="sv-SE"/>
              </w:rPr>
              <w:t>Suomi/Finland</w:t>
            </w:r>
          </w:p>
          <w:p w:rsidR="00C23A34" w:rsidRPr="003C3047" w:rsidP="00E42562" w14:paraId="335E1BC6" w14:textId="77777777">
            <w:pPr>
              <w:rPr>
                <w:noProof/>
                <w:szCs w:val="22"/>
                <w:lang w:val="sv-SE"/>
              </w:rPr>
            </w:pPr>
            <w:r w:rsidRPr="003C3047">
              <w:rPr>
                <w:noProof/>
                <w:szCs w:val="22"/>
                <w:lang w:val="sv-SE"/>
              </w:rPr>
              <w:t>{Nimi/Namn}</w:t>
            </w:r>
          </w:p>
          <w:p w:rsidR="00C23A34" w:rsidRPr="003C3047" w:rsidP="00E42562" w14:paraId="3C5C561E" w14:textId="77777777">
            <w:pPr>
              <w:rPr>
                <w:noProof/>
                <w:szCs w:val="22"/>
                <w:lang w:val="sv-SE"/>
              </w:rPr>
            </w:pPr>
            <w:r w:rsidRPr="003C3047">
              <w:rPr>
                <w:noProof/>
                <w:szCs w:val="22"/>
                <w:lang w:val="sv-SE"/>
              </w:rPr>
              <w:t>&lt;{Osoite/Adress}</w:t>
            </w:r>
          </w:p>
          <w:p w:rsidR="00C23A34" w:rsidRPr="003C3047" w:rsidP="00E42562" w14:paraId="3D6098E9" w14:textId="77777777">
            <w:pPr>
              <w:rPr>
                <w:noProof/>
                <w:szCs w:val="22"/>
                <w:lang w:val="sv-SE"/>
              </w:rPr>
            </w:pPr>
            <w:r w:rsidRPr="003C3047">
              <w:rPr>
                <w:noProof/>
                <w:szCs w:val="22"/>
                <w:lang w:val="sv-SE"/>
              </w:rPr>
              <w:t xml:space="preserve">FIN-00000 </w:t>
            </w:r>
            <w:r w:rsidRPr="003C3047">
              <w:rPr>
                <w:noProof/>
                <w:szCs w:val="22"/>
                <w:lang w:val="sv-SE"/>
              </w:rPr>
              <w:t>{Postitoimipaikka/Stad}&gt;</w:t>
            </w:r>
          </w:p>
          <w:p w:rsidR="00C23A34" w:rsidRPr="003C3047" w:rsidP="00E42562" w14:paraId="3DD6FE95" w14:textId="77777777">
            <w:pPr>
              <w:rPr>
                <w:noProof/>
                <w:szCs w:val="22"/>
                <w:lang w:val="sv-SE"/>
              </w:rPr>
            </w:pPr>
            <w:r w:rsidRPr="003C3047">
              <w:rPr>
                <w:noProof/>
                <w:szCs w:val="22"/>
                <w:lang w:val="sv-SE"/>
              </w:rPr>
              <w:t>Puh/Tel: + {Puhelinnumero/Telefonnummer}</w:t>
            </w:r>
          </w:p>
          <w:p w:rsidR="00C23A34" w:rsidRPr="007B42D3" w:rsidP="00E42562" w14:paraId="7BF16F18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7B42D3">
              <w:rPr>
                <w:noProof/>
                <w:szCs w:val="22"/>
              </w:rPr>
              <w:t>&lt;{e-mail}&gt;</w:t>
            </w:r>
          </w:p>
          <w:p w:rsidR="00C23A34" w:rsidRPr="00D93CFF" w:rsidP="00E42562" w14:paraId="783FEB2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14:paraId="25EEB0A4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6E136D" w:rsidP="00E42562" w14:paraId="4388C236" w14:textId="77777777">
            <w:pPr>
              <w:rPr>
                <w:b/>
                <w:noProof/>
                <w:szCs w:val="22"/>
                <w:lang w:val="el-GR"/>
              </w:rPr>
            </w:pPr>
            <w:r w:rsidRPr="006E136D">
              <w:rPr>
                <w:b/>
                <w:noProof/>
                <w:szCs w:val="22"/>
                <w:lang w:val="el-GR"/>
              </w:rPr>
              <w:t>Κύπρος</w:t>
            </w:r>
          </w:p>
          <w:p w:rsidR="00C23A34" w:rsidRPr="006E136D" w:rsidP="00E42562" w14:paraId="708F5EF1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{Όνομα}</w:t>
            </w:r>
          </w:p>
          <w:p w:rsidR="00C23A34" w:rsidRPr="006E136D" w:rsidP="00E42562" w14:paraId="473A2EC6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&lt;{Διεύθυνση}</w:t>
            </w:r>
          </w:p>
          <w:p w:rsidR="00C23A34" w:rsidRPr="006E136D" w:rsidP="00E42562" w14:paraId="1E213913" w14:textId="77777777">
            <w:pPr>
              <w:rPr>
                <w:noProof/>
                <w:szCs w:val="22"/>
                <w:lang w:val="el-GR"/>
              </w:rPr>
            </w:pPr>
            <w:r w:rsidRPr="007B42D3">
              <w:rPr>
                <w:noProof/>
                <w:szCs w:val="22"/>
              </w:rPr>
              <w:t>CY</w:t>
            </w:r>
            <w:r w:rsidRPr="006E136D">
              <w:rPr>
                <w:noProof/>
                <w:szCs w:val="22"/>
                <w:lang w:val="el-GR"/>
              </w:rPr>
              <w:t>-000</w:t>
            </w:r>
            <w:r w:rsidRPr="007B42D3">
              <w:rPr>
                <w:noProof/>
                <w:szCs w:val="22"/>
              </w:rPr>
              <w:t> </w:t>
            </w:r>
            <w:r w:rsidRPr="006E136D">
              <w:rPr>
                <w:noProof/>
                <w:szCs w:val="22"/>
                <w:lang w:val="el-GR"/>
              </w:rPr>
              <w:t>00 {πόλη}&gt;</w:t>
            </w:r>
          </w:p>
          <w:p w:rsidR="00C23A34" w:rsidRPr="006E136D" w:rsidP="00E42562" w14:paraId="7B974AE4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Τηλ: + {Αριθμός τηλεφώνου}</w:t>
            </w:r>
          </w:p>
          <w:p w:rsidR="00C23A34" w:rsidRPr="006E136D" w:rsidP="00E42562" w14:paraId="7621077C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&lt;{</w:t>
            </w:r>
            <w:r w:rsidRPr="00D93CFF">
              <w:rPr>
                <w:noProof/>
                <w:szCs w:val="22"/>
              </w:rPr>
              <w:t>e</w:t>
            </w:r>
            <w:r w:rsidRPr="006E136D">
              <w:rPr>
                <w:noProof/>
                <w:szCs w:val="22"/>
                <w:lang w:val="el-GR"/>
              </w:rPr>
              <w:t>-</w:t>
            </w:r>
            <w:r w:rsidRPr="00D93CFF">
              <w:rPr>
                <w:noProof/>
                <w:szCs w:val="22"/>
              </w:rPr>
              <w:t>mail</w:t>
            </w:r>
            <w:r w:rsidRPr="006E136D">
              <w:rPr>
                <w:noProof/>
                <w:szCs w:val="22"/>
                <w:lang w:val="el-GR"/>
              </w:rPr>
              <w:t>}&gt;</w:t>
            </w:r>
          </w:p>
          <w:p w:rsidR="00C23A34" w:rsidRPr="006E136D" w:rsidP="00E42562" w14:paraId="6C290739" w14:textId="77777777">
            <w:pPr>
              <w:rPr>
                <w:b/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C23A34" w:rsidRPr="006E136D" w:rsidP="00E42562" w14:paraId="7D06F430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el-GR"/>
              </w:rPr>
            </w:pPr>
            <w:r w:rsidRPr="006B4557">
              <w:rPr>
                <w:b/>
                <w:noProof/>
                <w:szCs w:val="22"/>
              </w:rPr>
              <w:t>Sverige</w:t>
            </w:r>
          </w:p>
          <w:p w:rsidR="00C23A34" w:rsidRPr="006E136D" w:rsidP="00E42562" w14:paraId="0ED2D797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{</w:t>
            </w:r>
            <w:r w:rsidRPr="006B4557">
              <w:rPr>
                <w:noProof/>
                <w:szCs w:val="22"/>
              </w:rPr>
              <w:t>Namn</w:t>
            </w:r>
            <w:r w:rsidRPr="006E136D">
              <w:rPr>
                <w:noProof/>
                <w:szCs w:val="22"/>
                <w:lang w:val="el-GR"/>
              </w:rPr>
              <w:t>}</w:t>
            </w:r>
          </w:p>
          <w:p w:rsidR="00C23A34" w:rsidRPr="006E136D" w:rsidP="00E42562" w14:paraId="49A582F6" w14:textId="77777777">
            <w:pPr>
              <w:rPr>
                <w:noProof/>
                <w:szCs w:val="22"/>
                <w:lang w:val="el-GR"/>
              </w:rPr>
            </w:pPr>
            <w:r w:rsidRPr="006E136D">
              <w:rPr>
                <w:noProof/>
                <w:szCs w:val="22"/>
                <w:lang w:val="el-GR"/>
              </w:rPr>
              <w:t>&lt;{</w:t>
            </w:r>
            <w:r w:rsidRPr="006B4557">
              <w:rPr>
                <w:noProof/>
                <w:szCs w:val="22"/>
              </w:rPr>
              <w:t>Adress</w:t>
            </w:r>
            <w:r w:rsidRPr="006E136D">
              <w:rPr>
                <w:noProof/>
                <w:szCs w:val="22"/>
                <w:lang w:val="el-GR"/>
              </w:rPr>
              <w:t>}</w:t>
            </w:r>
          </w:p>
          <w:p w:rsidR="00C23A34" w:rsidRPr="006E136D" w:rsidP="00E42562" w14:paraId="6D9DFFAA" w14:textId="77777777">
            <w:pPr>
              <w:rPr>
                <w:noProof/>
                <w:szCs w:val="22"/>
                <w:lang w:val="el-GR"/>
              </w:rPr>
            </w:pPr>
            <w:r w:rsidRPr="006B4557">
              <w:rPr>
                <w:noProof/>
                <w:szCs w:val="22"/>
              </w:rPr>
              <w:t>S</w:t>
            </w:r>
            <w:r w:rsidRPr="006E136D">
              <w:rPr>
                <w:noProof/>
                <w:szCs w:val="22"/>
                <w:lang w:val="el-GR"/>
              </w:rPr>
              <w:t>-000</w:t>
            </w:r>
            <w:r w:rsidRPr="006B4557">
              <w:rPr>
                <w:noProof/>
                <w:szCs w:val="22"/>
              </w:rPr>
              <w:t> </w:t>
            </w:r>
            <w:r w:rsidRPr="006E136D">
              <w:rPr>
                <w:noProof/>
                <w:szCs w:val="22"/>
                <w:lang w:val="el-GR"/>
              </w:rPr>
              <w:t>00 {</w:t>
            </w:r>
            <w:r w:rsidRPr="006B4557">
              <w:rPr>
                <w:noProof/>
                <w:szCs w:val="22"/>
              </w:rPr>
              <w:t>Stad</w:t>
            </w:r>
            <w:r w:rsidRPr="006E136D">
              <w:rPr>
                <w:noProof/>
                <w:szCs w:val="22"/>
                <w:lang w:val="el-GR"/>
              </w:rPr>
              <w:t>}&gt;</w:t>
            </w:r>
          </w:p>
          <w:p w:rsidR="00C23A34" w:rsidRPr="006B4557" w:rsidP="00E42562" w14:paraId="616616F7" w14:textId="77777777">
            <w:pPr>
              <w:rPr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Tel: + {Telefonnummer}</w:t>
            </w:r>
          </w:p>
          <w:p w:rsidR="00C23A34" w:rsidRPr="006B4557" w:rsidP="00E42562" w14:paraId="248BE576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6B4557">
              <w:rPr>
                <w:noProof/>
                <w:szCs w:val="22"/>
              </w:rPr>
              <w:t>&lt;{e-mail}&gt;</w:t>
            </w:r>
          </w:p>
        </w:tc>
      </w:tr>
      <w:tr w14:paraId="71FBB883" w14:textId="77777777" w:rsidTr="00C23A34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C23A34" w:rsidRPr="007B42D3" w:rsidP="00E42562" w14:paraId="50FB5613" w14:textId="77777777">
            <w:pPr>
              <w:rPr>
                <w:b/>
                <w:noProof/>
                <w:szCs w:val="22"/>
              </w:rPr>
            </w:pPr>
            <w:r w:rsidRPr="007B42D3">
              <w:rPr>
                <w:b/>
                <w:noProof/>
                <w:szCs w:val="22"/>
              </w:rPr>
              <w:t>Latvija</w:t>
            </w:r>
          </w:p>
          <w:p w:rsidR="00C23A34" w:rsidRPr="00067B16" w:rsidP="00E42562" w14:paraId="5521F037" w14:textId="77777777">
            <w:pPr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{Nosaukums}</w:t>
            </w:r>
          </w:p>
          <w:p w:rsidR="00C23A34" w:rsidRPr="00067B16" w:rsidP="00E42562" w14:paraId="12095B9B" w14:textId="77777777">
            <w:pPr>
              <w:rPr>
                <w:noProof/>
                <w:szCs w:val="22"/>
              </w:rPr>
            </w:pPr>
            <w:r w:rsidRPr="00067B16">
              <w:rPr>
                <w:noProof/>
                <w:szCs w:val="22"/>
              </w:rPr>
              <w:t>&lt;{Adrese}</w:t>
            </w:r>
          </w:p>
          <w:p w:rsidR="00C23A34" w:rsidRPr="00A26F79" w:rsidP="00E42562" w14:paraId="0C0BF2D3" w14:textId="77777777">
            <w:pPr>
              <w:ind w:right="176"/>
              <w:rPr>
                <w:noProof/>
                <w:szCs w:val="22"/>
              </w:rPr>
            </w:pPr>
            <w:r w:rsidRPr="00B3208E">
              <w:rPr>
                <w:noProof/>
                <w:szCs w:val="22"/>
              </w:rPr>
              <w:t>{Pilsēta}, LV{</w:t>
            </w:r>
            <w:r w:rsidRPr="00A26F79">
              <w:rPr>
                <w:noProof/>
                <w:szCs w:val="22"/>
              </w:rPr>
              <w:t>pasta indekss }&gt;</w:t>
            </w:r>
          </w:p>
          <w:p w:rsidR="00C23A34" w:rsidRPr="006E136D" w:rsidP="00E42562" w14:paraId="416F2DE4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Tel: + {telefona numurs}</w:t>
            </w:r>
          </w:p>
          <w:p w:rsidR="00C23A34" w:rsidRPr="006E136D" w:rsidP="00E42562" w14:paraId="6140683B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6E136D">
              <w:rPr>
                <w:noProof/>
                <w:szCs w:val="22"/>
                <w:lang w:val="pt-PT"/>
              </w:rPr>
              <w:t>&lt;{e-mail}&gt;</w:t>
            </w:r>
          </w:p>
          <w:p w:rsidR="00C23A34" w:rsidRPr="006E136D" w:rsidP="00E42562" w14:paraId="7EEB888E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:rsidR="00C23A34" w:rsidRPr="00DA3225" w:rsidP="00DA3225" w14:paraId="27F80C47" w14:textId="7777777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</w:p>
        </w:tc>
      </w:tr>
    </w:tbl>
    <w:p w:rsidR="00234B3B" w:rsidRPr="00DA3225" w14:paraId="60E266AF" w14:textId="77777777">
      <w:pPr>
        <w:rPr>
          <w:szCs w:val="22"/>
          <w:lang w:val="pt-PT"/>
        </w:rPr>
      </w:pPr>
    </w:p>
    <w:p w:rsidR="00A145EF" w:rsidRPr="001521E5" w14:paraId="688A3365" w14:textId="77777777">
      <w:pPr>
        <w:rPr>
          <w:szCs w:val="22"/>
        </w:rPr>
      </w:pPr>
      <w:r>
        <w:rPr>
          <w:b/>
          <w:szCs w:val="22"/>
        </w:rPr>
        <w:t xml:space="preserve">Dette pakningsvedlegget ble sist </w:t>
      </w:r>
      <w:r w:rsidR="00A6362F">
        <w:rPr>
          <w:b/>
          <w:szCs w:val="22"/>
        </w:rPr>
        <w:t xml:space="preserve">oppdatert </w:t>
      </w:r>
      <w:r w:rsidRPr="001521E5" w:rsidR="00A6362F">
        <w:rPr>
          <w:b/>
          <w:szCs w:val="22"/>
        </w:rPr>
        <w:t>&lt;</w:t>
      </w:r>
      <w:r w:rsidRPr="001521E5">
        <w:rPr>
          <w:b/>
          <w:szCs w:val="22"/>
        </w:rPr>
        <w:t>{MM/ÅÅÅÅ}</w:t>
      </w:r>
      <w:r w:rsidRPr="001521E5" w:rsidR="00A6362F">
        <w:rPr>
          <w:b/>
          <w:szCs w:val="22"/>
        </w:rPr>
        <w:t>&gt; &lt;{måned ÅÅÅÅ}&gt;</w:t>
      </w:r>
      <w:r w:rsidRPr="001521E5" w:rsidR="006F389C">
        <w:rPr>
          <w:szCs w:val="22"/>
        </w:rPr>
        <w:t>.</w:t>
      </w:r>
    </w:p>
    <w:p w:rsidR="00A145EF" w14:paraId="18E29225" w14:textId="77777777">
      <w:pPr>
        <w:rPr>
          <w:szCs w:val="22"/>
        </w:rPr>
      </w:pPr>
    </w:p>
    <w:p w:rsidR="00A145EF" w14:paraId="470D50DC" w14:textId="77777777">
      <w:pPr>
        <w:rPr>
          <w:szCs w:val="22"/>
        </w:rPr>
      </w:pPr>
      <w:r>
        <w:rPr>
          <w:szCs w:val="22"/>
        </w:rPr>
        <w:t>&lt;Dette legemidlet er gitt betinget godkjenning, i påvente av ytterligere dokumentasjon for legemidlet.</w:t>
      </w:r>
    </w:p>
    <w:p w:rsidR="00A145EF" w14:paraId="64E3E355" w14:textId="77777777">
      <w:pPr>
        <w:rPr>
          <w:szCs w:val="22"/>
        </w:rPr>
      </w:pPr>
      <w:r>
        <w:rPr>
          <w:szCs w:val="22"/>
        </w:rPr>
        <w:t>Det europeiske legemiddelkontoret (</w:t>
      </w:r>
      <w:r w:rsidR="00194B9E">
        <w:rPr>
          <w:szCs w:val="22"/>
        </w:rPr>
        <w:t>t</w:t>
      </w:r>
      <w:r>
        <w:rPr>
          <w:szCs w:val="22"/>
        </w:rPr>
        <w:t>he European Medicines Agency) vil</w:t>
      </w:r>
      <w:r w:rsidR="00E64D15">
        <w:rPr>
          <w:szCs w:val="22"/>
        </w:rPr>
        <w:t>, minst en gang i året,</w:t>
      </w:r>
      <w:r>
        <w:rPr>
          <w:szCs w:val="22"/>
        </w:rPr>
        <w:t xml:space="preserve"> evaluere ny informasjon om legemidlet og oppdatere dette pakningsvedlegget etter behov.&gt;</w:t>
      </w:r>
    </w:p>
    <w:p w:rsidR="00A145EF" w14:paraId="159524CC" w14:textId="77777777">
      <w:pPr>
        <w:rPr>
          <w:szCs w:val="22"/>
        </w:rPr>
      </w:pPr>
    </w:p>
    <w:p w:rsidR="00A145EF" w14:paraId="15B175B0" w14:textId="77777777">
      <w:pPr>
        <w:rPr>
          <w:szCs w:val="22"/>
        </w:rPr>
      </w:pPr>
      <w:r>
        <w:rPr>
          <w:szCs w:val="22"/>
        </w:rPr>
        <w:t xml:space="preserve">&lt;Dette legemidlet </w:t>
      </w:r>
      <w:r w:rsidR="00194B9E">
        <w:rPr>
          <w:szCs w:val="22"/>
        </w:rPr>
        <w:t>ha</w:t>
      </w:r>
      <w:r>
        <w:rPr>
          <w:szCs w:val="22"/>
        </w:rPr>
        <w:t>r blitt godkjent på særskilt grunnlag.</w:t>
      </w:r>
      <w:r w:rsidR="00CC2E57">
        <w:rPr>
          <w:szCs w:val="22"/>
        </w:rPr>
        <w:t xml:space="preserve"> </w:t>
      </w:r>
      <w:r>
        <w:rPr>
          <w:szCs w:val="22"/>
        </w:rPr>
        <w:t xml:space="preserve">Det innebærer at det ikke har vært mulig å få fullstendig dokumentasjon for legemidlet &lt;på grunn av </w:t>
      </w:r>
      <w:r w:rsidR="00DB71C0">
        <w:rPr>
          <w:szCs w:val="22"/>
        </w:rPr>
        <w:t>at sykdommen forekommer svært sjelden</w:t>
      </w:r>
      <w:r w:rsidR="0062569A">
        <w:rPr>
          <w:szCs w:val="22"/>
        </w:rPr>
        <w:t>t</w:t>
      </w:r>
      <w:r>
        <w:rPr>
          <w:szCs w:val="22"/>
        </w:rPr>
        <w:t>&gt; &lt;av vitenskapelige grunner&gt; &lt;av etiske grunner&gt;.</w:t>
      </w:r>
    </w:p>
    <w:p w:rsidR="00A145EF" w14:paraId="53FC90AA" w14:textId="77777777">
      <w:pPr>
        <w:rPr>
          <w:szCs w:val="22"/>
        </w:rPr>
      </w:pPr>
      <w:r>
        <w:rPr>
          <w:szCs w:val="22"/>
        </w:rPr>
        <w:t>Det europeiske legemiddelkontoret (</w:t>
      </w:r>
      <w:r w:rsidR="00194B9E">
        <w:rPr>
          <w:szCs w:val="22"/>
        </w:rPr>
        <w:t>t</w:t>
      </w:r>
      <w:r>
        <w:rPr>
          <w:szCs w:val="22"/>
        </w:rPr>
        <w:t>he European Medicines Agency) vil årlig evaluere all ny tilgjengelig informasjon om legemidlet og dette pakningsvedlegget vil bli oppdatert etter behov.&gt;</w:t>
      </w:r>
    </w:p>
    <w:p w:rsidR="00194B9E" w14:paraId="1B46BEA6" w14:textId="77777777">
      <w:pPr>
        <w:rPr>
          <w:szCs w:val="22"/>
        </w:rPr>
      </w:pPr>
    </w:p>
    <w:p w:rsidR="00194B9E" w:rsidP="00194B9E" w14:paraId="040CA792" w14:textId="77777777">
      <w:pPr>
        <w:rPr>
          <w:szCs w:val="22"/>
        </w:rPr>
      </w:pPr>
      <w:r>
        <w:rPr>
          <w:szCs w:val="22"/>
        </w:rPr>
        <w:t xml:space="preserve">&lt;X inneholder det samme virkestoffet og virker på samme måte som et referansepreparatet som allerede er godkjent i EU. Referansepreparatet til X har blitt godkjent på særskilt grunnlag. </w:t>
      </w:r>
      <w:r w:rsidRPr="00914DE5">
        <w:rPr>
          <w:szCs w:val="22"/>
        </w:rPr>
        <w:t xml:space="preserve">Det innebærer at det ikke har vært mulig å få fullstendig dokumentasjon for legemidlet &lt;på grunn av </w:t>
      </w:r>
      <w:r>
        <w:rPr>
          <w:szCs w:val="22"/>
        </w:rPr>
        <w:t xml:space="preserve">at sykdommen </w:t>
      </w:r>
      <w:r w:rsidR="00DB71C0">
        <w:rPr>
          <w:szCs w:val="22"/>
        </w:rPr>
        <w:t>forekommer</w:t>
      </w:r>
      <w:r>
        <w:rPr>
          <w:szCs w:val="22"/>
        </w:rPr>
        <w:t xml:space="preserve"> svært sjelden</w:t>
      </w:r>
      <w:r w:rsidR="0062569A">
        <w:rPr>
          <w:szCs w:val="22"/>
        </w:rPr>
        <w:t>t</w:t>
      </w:r>
      <w:r w:rsidRPr="00914DE5">
        <w:rPr>
          <w:szCs w:val="22"/>
        </w:rPr>
        <w:t>&gt; &lt;av vitenskapelig</w:t>
      </w:r>
      <w:r>
        <w:rPr>
          <w:szCs w:val="22"/>
        </w:rPr>
        <w:t xml:space="preserve">e grunner&gt; &lt;av etiske grunner&gt;. </w:t>
      </w:r>
      <w:r w:rsidRPr="00914DE5">
        <w:rPr>
          <w:szCs w:val="22"/>
        </w:rPr>
        <w:t>Det europeiske legemiddelkontoret (</w:t>
      </w:r>
      <w:r>
        <w:rPr>
          <w:szCs w:val="22"/>
        </w:rPr>
        <w:t>t</w:t>
      </w:r>
      <w:r w:rsidRPr="00914DE5">
        <w:rPr>
          <w:szCs w:val="22"/>
        </w:rPr>
        <w:t xml:space="preserve">he European Medicines Agency) vil årlig evaluere all ny tilgjengelig informasjon om legemidlet og </w:t>
      </w:r>
      <w:r>
        <w:rPr>
          <w:szCs w:val="22"/>
        </w:rPr>
        <w:t>informasjon som oppdateres for referansepreparatet vil også bli inkludert i informasjonen for X, slik som dette pakningsvedlegget.&gt;</w:t>
      </w:r>
    </w:p>
    <w:p w:rsidR="00194B9E" w14:paraId="74854787" w14:textId="77777777">
      <w:pPr>
        <w:rPr>
          <w:szCs w:val="22"/>
        </w:rPr>
      </w:pPr>
    </w:p>
    <w:p w:rsidR="00A6362F" w14:paraId="38160ECA" w14:textId="77777777">
      <w:pPr>
        <w:rPr>
          <w:szCs w:val="22"/>
        </w:rPr>
      </w:pPr>
    </w:p>
    <w:p w:rsidR="00A6362F" w:rsidRPr="00A6362F" w14:paraId="414221E4" w14:textId="77777777">
      <w:pPr>
        <w:rPr>
          <w:b/>
          <w:szCs w:val="22"/>
        </w:rPr>
      </w:pPr>
      <w:r w:rsidRPr="00A6362F">
        <w:rPr>
          <w:b/>
          <w:szCs w:val="22"/>
        </w:rPr>
        <w:t>&lt;Andre informasjonskilder&gt;</w:t>
      </w:r>
    </w:p>
    <w:p w:rsidR="00A145EF" w14:paraId="211AFEBF" w14:textId="77777777">
      <w:pPr>
        <w:rPr>
          <w:szCs w:val="22"/>
        </w:rPr>
      </w:pPr>
    </w:p>
    <w:p w:rsidR="00A145EF" w14:paraId="23ABB3D7" w14:textId="77777777">
      <w:pPr>
        <w:rPr>
          <w:szCs w:val="22"/>
        </w:rPr>
      </w:pPr>
      <w:r>
        <w:rPr>
          <w:szCs w:val="22"/>
        </w:rPr>
        <w:t xml:space="preserve">Detaljert informasjon om dette </w:t>
      </w:r>
      <w:r w:rsidR="00CF579C">
        <w:rPr>
          <w:szCs w:val="22"/>
        </w:rPr>
        <w:t xml:space="preserve">legemidlet </w:t>
      </w:r>
      <w:r>
        <w:rPr>
          <w:szCs w:val="22"/>
        </w:rPr>
        <w:t>er tilgjengelig på nettstedet til Det europeiske legemiddelkontoret (</w:t>
      </w:r>
      <w:r w:rsidR="00194B9E">
        <w:rPr>
          <w:szCs w:val="22"/>
        </w:rPr>
        <w:t>t</w:t>
      </w:r>
      <w:r w:rsidR="001B0DE0">
        <w:rPr>
          <w:szCs w:val="22"/>
        </w:rPr>
        <w:t xml:space="preserve">he </w:t>
      </w:r>
      <w:r>
        <w:rPr>
          <w:szCs w:val="22"/>
        </w:rPr>
        <w:t>European Medicines Agency)</w:t>
      </w:r>
      <w:r w:rsidR="00E74BDB">
        <w:rPr>
          <w:szCs w:val="22"/>
        </w:rPr>
        <w:t>:</w:t>
      </w:r>
      <w:r>
        <w:rPr>
          <w:szCs w:val="22"/>
        </w:rPr>
        <w:t xml:space="preserve"> </w:t>
      </w:r>
      <w:hyperlink r:id="rId6" w:history="1">
        <w:r w:rsidRPr="00C801B0" w:rsidR="000E72A8">
          <w:rPr>
            <w:rStyle w:val="Hyperlink"/>
            <w:noProof/>
            <w:szCs w:val="22"/>
          </w:rPr>
          <w:t>https://www.ema.europa.eu</w:t>
        </w:r>
      </w:hyperlink>
      <w:r w:rsidRPr="0040721F" w:rsidR="0040721F">
        <w:rPr>
          <w:szCs w:val="22"/>
        </w:rPr>
        <w:t>&lt; og på nettstedet til {medlemslands legemiddelmyndighet (lenke)}&gt;</w:t>
      </w:r>
      <w:r w:rsidR="0040721F">
        <w:rPr>
          <w:szCs w:val="22"/>
        </w:rPr>
        <w:t xml:space="preserve">. </w:t>
      </w:r>
      <w:r>
        <w:rPr>
          <w:szCs w:val="22"/>
        </w:rPr>
        <w:t>&lt;Der kan du også finne lenker til andre nettsteder med informasjon om sjeldne sykdommer og behandlingsregimer.&gt;</w:t>
      </w:r>
    </w:p>
    <w:p w:rsidR="00A6362F" w14:paraId="0D1EF967" w14:textId="77777777">
      <w:pPr>
        <w:rPr>
          <w:szCs w:val="22"/>
        </w:rPr>
      </w:pPr>
    </w:p>
    <w:p w:rsidR="00A6362F" w14:paraId="7852A407" w14:textId="77777777">
      <w:pPr>
        <w:rPr>
          <w:szCs w:val="22"/>
        </w:rPr>
      </w:pPr>
      <w:r>
        <w:rPr>
          <w:szCs w:val="22"/>
        </w:rPr>
        <w:t>&lt;Dette pakningsvedlegget er tilgjengelig på alle EU</w:t>
      </w:r>
      <w:r w:rsidR="00E64D15">
        <w:rPr>
          <w:szCs w:val="22"/>
        </w:rPr>
        <w:t>/EØS</w:t>
      </w:r>
      <w:r>
        <w:rPr>
          <w:szCs w:val="22"/>
        </w:rPr>
        <w:t>-språk på nettstedet til Det europeiske legemiddelkontoret (</w:t>
      </w:r>
      <w:r w:rsidR="00194B9E">
        <w:rPr>
          <w:szCs w:val="22"/>
        </w:rPr>
        <w:t>t</w:t>
      </w:r>
      <w:r>
        <w:rPr>
          <w:szCs w:val="22"/>
        </w:rPr>
        <w:t>he European Medicines Agency).&gt;</w:t>
      </w:r>
    </w:p>
    <w:p w:rsidR="00A145EF" w14:paraId="156BA8EA" w14:textId="77777777">
      <w:pPr>
        <w:rPr>
          <w:szCs w:val="22"/>
        </w:rPr>
      </w:pPr>
    </w:p>
    <w:p w:rsidR="00A145EF" w14:paraId="5E3BE2F6" w14:textId="77777777">
      <w:pPr>
        <w:rPr>
          <w:szCs w:val="22"/>
        </w:rPr>
      </w:pPr>
      <w:r>
        <w:rPr>
          <w:szCs w:val="22"/>
        </w:rPr>
        <w:t>&lt;---------------------------------------------------------------------------------------------------------------</w:t>
      </w:r>
      <w:r w:rsidR="00E64D15">
        <w:rPr>
          <w:szCs w:val="22"/>
        </w:rPr>
        <w:t>&gt;</w:t>
      </w:r>
    </w:p>
    <w:p w:rsidR="00A145EF" w14:paraId="3A7EDBEC" w14:textId="77777777">
      <w:pPr>
        <w:ind w:right="-449"/>
        <w:rPr>
          <w:szCs w:val="22"/>
        </w:rPr>
      </w:pPr>
      <w:r>
        <w:rPr>
          <w:szCs w:val="22"/>
        </w:rPr>
        <w:t>&lt;Påfølgende informasjon er bare beregnet på helsepersonell:&gt;</w:t>
      </w:r>
    </w:p>
    <w:p w:rsidR="00A145EF" w14:paraId="2FC7BD6F" w14:textId="77777777">
      <w:pPr>
        <w:rPr>
          <w:szCs w:val="22"/>
        </w:rPr>
      </w:pPr>
    </w:p>
    <w:sectPr w:rsidSect="00AC6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4" w14:paraId="5D2E531D" w14:textId="77777777">
    <w:pPr>
      <w:pStyle w:val="Bunnteks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A61" w:rsidRPr="00AC649E" w14:paraId="48EAD859" w14:textId="77777777">
    <w:pPr>
      <w:pStyle w:val="Bunntekst1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AC649E">
      <w:rPr>
        <w:rFonts w:ascii="Arial" w:hAnsi="Arial" w:cs="Arial"/>
      </w:rPr>
      <w:fldChar w:fldCharType="begin"/>
    </w:r>
    <w:r w:rsidRPr="00AC649E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AC649E">
      <w:rPr>
        <w:rFonts w:ascii="Arial" w:hAnsi="Arial" w:cs="Arial"/>
      </w:rPr>
      <w:fldChar w:fldCharType="end"/>
    </w:r>
    <w:r w:rsidRPr="00AC649E">
      <w:rPr>
        <w:rStyle w:val="Sidetall1"/>
        <w:rFonts w:ascii="Arial" w:hAnsi="Arial" w:cs="Arial"/>
      </w:rPr>
      <w:fldChar w:fldCharType="begin"/>
    </w:r>
    <w:r w:rsidRPr="00AC649E">
      <w:rPr>
        <w:rStyle w:val="Sidetall1"/>
        <w:rFonts w:ascii="Arial" w:hAnsi="Arial" w:cs="Arial"/>
      </w:rPr>
      <w:instrText xml:space="preserve">PAGE  </w:instrText>
    </w:r>
    <w:r w:rsidRPr="00AC649E">
      <w:rPr>
        <w:rStyle w:val="Sidetall1"/>
        <w:rFonts w:ascii="Arial" w:hAnsi="Arial" w:cs="Arial"/>
      </w:rPr>
      <w:fldChar w:fldCharType="separate"/>
    </w:r>
    <w:r w:rsidR="006F3419">
      <w:rPr>
        <w:rStyle w:val="Sidetall1"/>
        <w:rFonts w:ascii="Arial" w:hAnsi="Arial" w:cs="Arial"/>
        <w:noProof/>
      </w:rPr>
      <w:t>22</w:t>
    </w:r>
    <w:r w:rsidRPr="00AC649E">
      <w:rPr>
        <w:rStyle w:val="Sidetall1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A61" w14:paraId="239FD54F" w14:textId="77777777">
    <w:pPr>
      <w:pStyle w:val="Bunntekst1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rPr>
        <w:rStyle w:val="Sidetall1"/>
        <w:rFonts w:ascii="Arial" w:hAnsi="Arial" w:cs="Arial"/>
      </w:rPr>
      <w:fldChar w:fldCharType="begin"/>
    </w:r>
    <w:r>
      <w:rPr>
        <w:rStyle w:val="Sidetall1"/>
        <w:rFonts w:ascii="Arial" w:hAnsi="Arial" w:cs="Arial"/>
      </w:rPr>
      <w:instrText xml:space="preserve">PAGE  </w:instrText>
    </w:r>
    <w:r>
      <w:rPr>
        <w:rStyle w:val="Sidetall1"/>
        <w:rFonts w:ascii="Arial" w:hAnsi="Arial" w:cs="Arial"/>
      </w:rPr>
      <w:fldChar w:fldCharType="separate"/>
    </w:r>
    <w:r w:rsidR="006F3419">
      <w:rPr>
        <w:rStyle w:val="Sidetall1"/>
        <w:rFonts w:ascii="Arial" w:hAnsi="Arial" w:cs="Arial"/>
        <w:noProof/>
      </w:rPr>
      <w:t>1</w:t>
    </w:r>
    <w:r>
      <w:rPr>
        <w:rStyle w:val="Sidetall1"/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4" w14:paraId="5FFF71B7" w14:textId="77777777">
    <w:pPr>
      <w:pStyle w:val="Topptekst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4" w14:paraId="396013D9" w14:textId="77777777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4" w14:paraId="1EDAA572" w14:textId="77777777">
    <w:pPr>
      <w:pStyle w:val="Toppteks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">
    <w:nsid w:val="0988619C"/>
    <w:multiLevelType w:val="hybridMultilevel"/>
    <w:tmpl w:val="DDC6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D0C26"/>
    <w:multiLevelType w:val="hybridMultilevel"/>
    <w:tmpl w:val="F2E82D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755A9"/>
    <w:multiLevelType w:val="hybridMultilevel"/>
    <w:tmpl w:val="77FEC342"/>
    <w:lvl w:ilvl="0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A471335"/>
    <w:multiLevelType w:val="singleLevel"/>
    <w:tmpl w:val="1142862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5C835E27"/>
    <w:multiLevelType w:val="hybridMultilevel"/>
    <w:tmpl w:val="A2EEF7BA"/>
    <w:lvl w:ilvl="0">
      <w:start w:val="2"/>
      <w:numFmt w:val="bullet"/>
      <w:lvlText w:val=""/>
      <w:lvlJc w:val="left"/>
      <w:pPr>
        <w:tabs>
          <w:tab w:val="num" w:pos="933"/>
        </w:tabs>
        <w:ind w:left="933" w:hanging="360"/>
      </w:pPr>
      <w:rPr>
        <w:rFonts w:ascii="Symbol" w:hAnsi="Symbol" w:hint="default"/>
        <w:color w:val="auto"/>
        <w:u w:val="none" w:color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50B36"/>
    <w:multiLevelType w:val="hybridMultilevel"/>
    <w:tmpl w:val="6AA014F0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EF"/>
    <w:rsid w:val="00003331"/>
    <w:rsid w:val="00006642"/>
    <w:rsid w:val="00010293"/>
    <w:rsid w:val="00011494"/>
    <w:rsid w:val="00012611"/>
    <w:rsid w:val="000171C1"/>
    <w:rsid w:val="000265A4"/>
    <w:rsid w:val="00026BF2"/>
    <w:rsid w:val="00034B72"/>
    <w:rsid w:val="000643D3"/>
    <w:rsid w:val="00067B16"/>
    <w:rsid w:val="000774C6"/>
    <w:rsid w:val="00081F5A"/>
    <w:rsid w:val="00086C47"/>
    <w:rsid w:val="000913C0"/>
    <w:rsid w:val="000950DB"/>
    <w:rsid w:val="00095296"/>
    <w:rsid w:val="0009566E"/>
    <w:rsid w:val="00095BE9"/>
    <w:rsid w:val="000A2448"/>
    <w:rsid w:val="000B008E"/>
    <w:rsid w:val="000B2236"/>
    <w:rsid w:val="000C41F4"/>
    <w:rsid w:val="000D1513"/>
    <w:rsid w:val="000D7733"/>
    <w:rsid w:val="000E0208"/>
    <w:rsid w:val="000E349D"/>
    <w:rsid w:val="000E72A8"/>
    <w:rsid w:val="001025B1"/>
    <w:rsid w:val="00102993"/>
    <w:rsid w:val="00113B71"/>
    <w:rsid w:val="00113DB7"/>
    <w:rsid w:val="001174E1"/>
    <w:rsid w:val="00120C09"/>
    <w:rsid w:val="001219EC"/>
    <w:rsid w:val="00130BCC"/>
    <w:rsid w:val="00136229"/>
    <w:rsid w:val="00141535"/>
    <w:rsid w:val="00151199"/>
    <w:rsid w:val="001521E5"/>
    <w:rsid w:val="001610AB"/>
    <w:rsid w:val="0016706F"/>
    <w:rsid w:val="00194B9E"/>
    <w:rsid w:val="001A7B05"/>
    <w:rsid w:val="001B0DE0"/>
    <w:rsid w:val="001C46EC"/>
    <w:rsid w:val="001D1C87"/>
    <w:rsid w:val="001D20BE"/>
    <w:rsid w:val="001D4E1B"/>
    <w:rsid w:val="001E4AC5"/>
    <w:rsid w:val="001E623B"/>
    <w:rsid w:val="001F0F85"/>
    <w:rsid w:val="001F79EA"/>
    <w:rsid w:val="00200598"/>
    <w:rsid w:val="002008BB"/>
    <w:rsid w:val="002030BB"/>
    <w:rsid w:val="00213D3F"/>
    <w:rsid w:val="0021608C"/>
    <w:rsid w:val="00234807"/>
    <w:rsid w:val="00234B3B"/>
    <w:rsid w:val="00234B3E"/>
    <w:rsid w:val="002468FE"/>
    <w:rsid w:val="002502CA"/>
    <w:rsid w:val="00254D93"/>
    <w:rsid w:val="00263AE3"/>
    <w:rsid w:val="002704C1"/>
    <w:rsid w:val="00271E59"/>
    <w:rsid w:val="00271E81"/>
    <w:rsid w:val="00275DCD"/>
    <w:rsid w:val="0027601C"/>
    <w:rsid w:val="00286208"/>
    <w:rsid w:val="002918BB"/>
    <w:rsid w:val="002A469C"/>
    <w:rsid w:val="002C0C03"/>
    <w:rsid w:val="002C0EB2"/>
    <w:rsid w:val="002D42E2"/>
    <w:rsid w:val="002D6C61"/>
    <w:rsid w:val="002E3B33"/>
    <w:rsid w:val="002E3E4A"/>
    <w:rsid w:val="002E42CB"/>
    <w:rsid w:val="002F5CDD"/>
    <w:rsid w:val="002F6039"/>
    <w:rsid w:val="0030114B"/>
    <w:rsid w:val="00305A9C"/>
    <w:rsid w:val="00311C9C"/>
    <w:rsid w:val="0031329C"/>
    <w:rsid w:val="00315330"/>
    <w:rsid w:val="003164D2"/>
    <w:rsid w:val="00325FFA"/>
    <w:rsid w:val="00331B32"/>
    <w:rsid w:val="00334810"/>
    <w:rsid w:val="00337167"/>
    <w:rsid w:val="00337833"/>
    <w:rsid w:val="00345F79"/>
    <w:rsid w:val="003465FA"/>
    <w:rsid w:val="00350A53"/>
    <w:rsid w:val="00352C61"/>
    <w:rsid w:val="00354DC5"/>
    <w:rsid w:val="00361C94"/>
    <w:rsid w:val="003626AF"/>
    <w:rsid w:val="00364428"/>
    <w:rsid w:val="00381DAD"/>
    <w:rsid w:val="00384DB1"/>
    <w:rsid w:val="003874F5"/>
    <w:rsid w:val="003911B0"/>
    <w:rsid w:val="00391867"/>
    <w:rsid w:val="003B0A0E"/>
    <w:rsid w:val="003C0E08"/>
    <w:rsid w:val="003C269E"/>
    <w:rsid w:val="003C3047"/>
    <w:rsid w:val="003D17E2"/>
    <w:rsid w:val="003D180C"/>
    <w:rsid w:val="003E1FC9"/>
    <w:rsid w:val="003E2181"/>
    <w:rsid w:val="003E529C"/>
    <w:rsid w:val="003E7865"/>
    <w:rsid w:val="003F6884"/>
    <w:rsid w:val="0040056B"/>
    <w:rsid w:val="00402349"/>
    <w:rsid w:val="00407055"/>
    <w:rsid w:val="0040721F"/>
    <w:rsid w:val="00412450"/>
    <w:rsid w:val="00412BB9"/>
    <w:rsid w:val="00417FF6"/>
    <w:rsid w:val="00422E07"/>
    <w:rsid w:val="00432E2C"/>
    <w:rsid w:val="00434AC4"/>
    <w:rsid w:val="00442BE5"/>
    <w:rsid w:val="0044571B"/>
    <w:rsid w:val="00452773"/>
    <w:rsid w:val="004640E3"/>
    <w:rsid w:val="0046724D"/>
    <w:rsid w:val="00480A36"/>
    <w:rsid w:val="00481BE3"/>
    <w:rsid w:val="00482BAD"/>
    <w:rsid w:val="00484EAC"/>
    <w:rsid w:val="00493BFD"/>
    <w:rsid w:val="004A0C4A"/>
    <w:rsid w:val="004A1A42"/>
    <w:rsid w:val="004A1C7B"/>
    <w:rsid w:val="004A7966"/>
    <w:rsid w:val="004B67B4"/>
    <w:rsid w:val="004C5284"/>
    <w:rsid w:val="004D3530"/>
    <w:rsid w:val="004D3556"/>
    <w:rsid w:val="004D5E6D"/>
    <w:rsid w:val="004E20BB"/>
    <w:rsid w:val="004F1B64"/>
    <w:rsid w:val="004F2C16"/>
    <w:rsid w:val="005131AE"/>
    <w:rsid w:val="00513C11"/>
    <w:rsid w:val="00516B22"/>
    <w:rsid w:val="00516B3C"/>
    <w:rsid w:val="00520406"/>
    <w:rsid w:val="00522758"/>
    <w:rsid w:val="0053098A"/>
    <w:rsid w:val="00536D98"/>
    <w:rsid w:val="00542CA9"/>
    <w:rsid w:val="00543AC6"/>
    <w:rsid w:val="0054540D"/>
    <w:rsid w:val="005473C5"/>
    <w:rsid w:val="00551358"/>
    <w:rsid w:val="00552ECF"/>
    <w:rsid w:val="00555BA4"/>
    <w:rsid w:val="00557A01"/>
    <w:rsid w:val="005608E5"/>
    <w:rsid w:val="00570056"/>
    <w:rsid w:val="00582A29"/>
    <w:rsid w:val="0059134A"/>
    <w:rsid w:val="005B300D"/>
    <w:rsid w:val="005B3227"/>
    <w:rsid w:val="005B4DBF"/>
    <w:rsid w:val="005C167E"/>
    <w:rsid w:val="005C30C1"/>
    <w:rsid w:val="005D6DDB"/>
    <w:rsid w:val="005E02C3"/>
    <w:rsid w:val="005E2A51"/>
    <w:rsid w:val="005F1541"/>
    <w:rsid w:val="005F52FC"/>
    <w:rsid w:val="00601BB4"/>
    <w:rsid w:val="006028D7"/>
    <w:rsid w:val="00603864"/>
    <w:rsid w:val="0060688A"/>
    <w:rsid w:val="006119DF"/>
    <w:rsid w:val="00615196"/>
    <w:rsid w:val="00616F9B"/>
    <w:rsid w:val="00617702"/>
    <w:rsid w:val="0062569A"/>
    <w:rsid w:val="00627F52"/>
    <w:rsid w:val="006336A3"/>
    <w:rsid w:val="00637975"/>
    <w:rsid w:val="006422E8"/>
    <w:rsid w:val="00643B78"/>
    <w:rsid w:val="00647871"/>
    <w:rsid w:val="00652CFB"/>
    <w:rsid w:val="006551E4"/>
    <w:rsid w:val="0066292F"/>
    <w:rsid w:val="00663655"/>
    <w:rsid w:val="00683A99"/>
    <w:rsid w:val="00685FEA"/>
    <w:rsid w:val="006870EE"/>
    <w:rsid w:val="006A0DD4"/>
    <w:rsid w:val="006B4557"/>
    <w:rsid w:val="006C0CF0"/>
    <w:rsid w:val="006D4DD4"/>
    <w:rsid w:val="006D7D91"/>
    <w:rsid w:val="006E136D"/>
    <w:rsid w:val="006E4D76"/>
    <w:rsid w:val="006E66AF"/>
    <w:rsid w:val="006F3419"/>
    <w:rsid w:val="006F389C"/>
    <w:rsid w:val="006F6D8C"/>
    <w:rsid w:val="007009F7"/>
    <w:rsid w:val="00707309"/>
    <w:rsid w:val="007370EF"/>
    <w:rsid w:val="007433FB"/>
    <w:rsid w:val="00743B35"/>
    <w:rsid w:val="0074400F"/>
    <w:rsid w:val="007476C7"/>
    <w:rsid w:val="00750DBB"/>
    <w:rsid w:val="00765E98"/>
    <w:rsid w:val="007725C4"/>
    <w:rsid w:val="007745CC"/>
    <w:rsid w:val="00791B79"/>
    <w:rsid w:val="007938E1"/>
    <w:rsid w:val="00793E71"/>
    <w:rsid w:val="0079707A"/>
    <w:rsid w:val="007A1A53"/>
    <w:rsid w:val="007B42D3"/>
    <w:rsid w:val="007B7ADD"/>
    <w:rsid w:val="007C20C4"/>
    <w:rsid w:val="007C2FA6"/>
    <w:rsid w:val="007D4DC5"/>
    <w:rsid w:val="007D7C6A"/>
    <w:rsid w:val="007E420D"/>
    <w:rsid w:val="007F1DFA"/>
    <w:rsid w:val="007F2AE8"/>
    <w:rsid w:val="007F6C0D"/>
    <w:rsid w:val="008014D3"/>
    <w:rsid w:val="00811D06"/>
    <w:rsid w:val="00814601"/>
    <w:rsid w:val="00821B14"/>
    <w:rsid w:val="008225EB"/>
    <w:rsid w:val="00823636"/>
    <w:rsid w:val="00826C89"/>
    <w:rsid w:val="008273D7"/>
    <w:rsid w:val="008334CC"/>
    <w:rsid w:val="00835511"/>
    <w:rsid w:val="00853258"/>
    <w:rsid w:val="00857664"/>
    <w:rsid w:val="00862B01"/>
    <w:rsid w:val="008802F5"/>
    <w:rsid w:val="008834AA"/>
    <w:rsid w:val="008851F6"/>
    <w:rsid w:val="00891496"/>
    <w:rsid w:val="00894CD3"/>
    <w:rsid w:val="008951E4"/>
    <w:rsid w:val="008A1008"/>
    <w:rsid w:val="008A186A"/>
    <w:rsid w:val="008A3B78"/>
    <w:rsid w:val="008B7D94"/>
    <w:rsid w:val="008C4427"/>
    <w:rsid w:val="008C5D31"/>
    <w:rsid w:val="008C72EB"/>
    <w:rsid w:val="008E6B3F"/>
    <w:rsid w:val="008E73A8"/>
    <w:rsid w:val="008F4516"/>
    <w:rsid w:val="008F4571"/>
    <w:rsid w:val="008F4A4E"/>
    <w:rsid w:val="00901224"/>
    <w:rsid w:val="009022A8"/>
    <w:rsid w:val="009025CB"/>
    <w:rsid w:val="00914DE5"/>
    <w:rsid w:val="00924187"/>
    <w:rsid w:val="009256B2"/>
    <w:rsid w:val="0093446F"/>
    <w:rsid w:val="009346CA"/>
    <w:rsid w:val="009428F1"/>
    <w:rsid w:val="00946830"/>
    <w:rsid w:val="00952A61"/>
    <w:rsid w:val="00955DDE"/>
    <w:rsid w:val="00976ED3"/>
    <w:rsid w:val="00993740"/>
    <w:rsid w:val="00993EEF"/>
    <w:rsid w:val="0099561F"/>
    <w:rsid w:val="009B0A98"/>
    <w:rsid w:val="009B38E5"/>
    <w:rsid w:val="009B68DE"/>
    <w:rsid w:val="009C4BB2"/>
    <w:rsid w:val="009C7EF8"/>
    <w:rsid w:val="009D71F3"/>
    <w:rsid w:val="009E642A"/>
    <w:rsid w:val="009E73E3"/>
    <w:rsid w:val="009F20FD"/>
    <w:rsid w:val="009F287B"/>
    <w:rsid w:val="00A0051E"/>
    <w:rsid w:val="00A0783A"/>
    <w:rsid w:val="00A145EF"/>
    <w:rsid w:val="00A15A7E"/>
    <w:rsid w:val="00A21583"/>
    <w:rsid w:val="00A2236E"/>
    <w:rsid w:val="00A22996"/>
    <w:rsid w:val="00A22C1D"/>
    <w:rsid w:val="00A239E2"/>
    <w:rsid w:val="00A26F79"/>
    <w:rsid w:val="00A30230"/>
    <w:rsid w:val="00A3136F"/>
    <w:rsid w:val="00A44A29"/>
    <w:rsid w:val="00A4556A"/>
    <w:rsid w:val="00A469D2"/>
    <w:rsid w:val="00A53FBB"/>
    <w:rsid w:val="00A6362F"/>
    <w:rsid w:val="00A66B88"/>
    <w:rsid w:val="00A716E2"/>
    <w:rsid w:val="00A72D74"/>
    <w:rsid w:val="00A75BC7"/>
    <w:rsid w:val="00A9114D"/>
    <w:rsid w:val="00A95633"/>
    <w:rsid w:val="00A95EAE"/>
    <w:rsid w:val="00AA1015"/>
    <w:rsid w:val="00AA5F94"/>
    <w:rsid w:val="00AB229B"/>
    <w:rsid w:val="00AC649E"/>
    <w:rsid w:val="00AE4052"/>
    <w:rsid w:val="00AE5682"/>
    <w:rsid w:val="00AF36DB"/>
    <w:rsid w:val="00AF3C1A"/>
    <w:rsid w:val="00AF3D58"/>
    <w:rsid w:val="00B13263"/>
    <w:rsid w:val="00B15F6E"/>
    <w:rsid w:val="00B3208E"/>
    <w:rsid w:val="00B35FE7"/>
    <w:rsid w:val="00B44204"/>
    <w:rsid w:val="00B47375"/>
    <w:rsid w:val="00B559FC"/>
    <w:rsid w:val="00B56BE3"/>
    <w:rsid w:val="00B63CC2"/>
    <w:rsid w:val="00B64512"/>
    <w:rsid w:val="00B76477"/>
    <w:rsid w:val="00B765D2"/>
    <w:rsid w:val="00B77516"/>
    <w:rsid w:val="00B813D5"/>
    <w:rsid w:val="00B82026"/>
    <w:rsid w:val="00B946B2"/>
    <w:rsid w:val="00B963C6"/>
    <w:rsid w:val="00BA7A7B"/>
    <w:rsid w:val="00BB2541"/>
    <w:rsid w:val="00BB4428"/>
    <w:rsid w:val="00BC1CEB"/>
    <w:rsid w:val="00BC496E"/>
    <w:rsid w:val="00BE71DC"/>
    <w:rsid w:val="00BE738D"/>
    <w:rsid w:val="00BF122B"/>
    <w:rsid w:val="00BF317C"/>
    <w:rsid w:val="00BF58A1"/>
    <w:rsid w:val="00C0776F"/>
    <w:rsid w:val="00C12CF7"/>
    <w:rsid w:val="00C12FEA"/>
    <w:rsid w:val="00C2017F"/>
    <w:rsid w:val="00C22E6A"/>
    <w:rsid w:val="00C23A34"/>
    <w:rsid w:val="00C42923"/>
    <w:rsid w:val="00C45350"/>
    <w:rsid w:val="00C45A5E"/>
    <w:rsid w:val="00C50EDD"/>
    <w:rsid w:val="00C520CD"/>
    <w:rsid w:val="00C546BF"/>
    <w:rsid w:val="00C54D8E"/>
    <w:rsid w:val="00C63C90"/>
    <w:rsid w:val="00C63DA7"/>
    <w:rsid w:val="00C65217"/>
    <w:rsid w:val="00C75F59"/>
    <w:rsid w:val="00C801B0"/>
    <w:rsid w:val="00C831D4"/>
    <w:rsid w:val="00C84A42"/>
    <w:rsid w:val="00C870D1"/>
    <w:rsid w:val="00C87839"/>
    <w:rsid w:val="00C91A16"/>
    <w:rsid w:val="00C937E7"/>
    <w:rsid w:val="00C95E97"/>
    <w:rsid w:val="00CA486B"/>
    <w:rsid w:val="00CA575F"/>
    <w:rsid w:val="00CB3F1C"/>
    <w:rsid w:val="00CB45D8"/>
    <w:rsid w:val="00CB5A1D"/>
    <w:rsid w:val="00CC2E57"/>
    <w:rsid w:val="00CC6BB1"/>
    <w:rsid w:val="00CC75D5"/>
    <w:rsid w:val="00CD166F"/>
    <w:rsid w:val="00CD19E3"/>
    <w:rsid w:val="00CE7CB3"/>
    <w:rsid w:val="00CF2A80"/>
    <w:rsid w:val="00CF579C"/>
    <w:rsid w:val="00D0095A"/>
    <w:rsid w:val="00D0196E"/>
    <w:rsid w:val="00D10445"/>
    <w:rsid w:val="00D26806"/>
    <w:rsid w:val="00D300DC"/>
    <w:rsid w:val="00D31137"/>
    <w:rsid w:val="00D32913"/>
    <w:rsid w:val="00D508A4"/>
    <w:rsid w:val="00D55348"/>
    <w:rsid w:val="00D564A8"/>
    <w:rsid w:val="00D61556"/>
    <w:rsid w:val="00D63F0B"/>
    <w:rsid w:val="00D6725B"/>
    <w:rsid w:val="00D737BB"/>
    <w:rsid w:val="00D82D03"/>
    <w:rsid w:val="00D82EC7"/>
    <w:rsid w:val="00D93CFF"/>
    <w:rsid w:val="00D953C7"/>
    <w:rsid w:val="00DA3225"/>
    <w:rsid w:val="00DA37A6"/>
    <w:rsid w:val="00DB603F"/>
    <w:rsid w:val="00DB71C0"/>
    <w:rsid w:val="00DE51B1"/>
    <w:rsid w:val="00DE6455"/>
    <w:rsid w:val="00DF7E50"/>
    <w:rsid w:val="00E00D1A"/>
    <w:rsid w:val="00E00F3C"/>
    <w:rsid w:val="00E105E4"/>
    <w:rsid w:val="00E15262"/>
    <w:rsid w:val="00E154DD"/>
    <w:rsid w:val="00E20B71"/>
    <w:rsid w:val="00E2142A"/>
    <w:rsid w:val="00E23324"/>
    <w:rsid w:val="00E25E62"/>
    <w:rsid w:val="00E31EF7"/>
    <w:rsid w:val="00E35C28"/>
    <w:rsid w:val="00E42562"/>
    <w:rsid w:val="00E462DA"/>
    <w:rsid w:val="00E504C8"/>
    <w:rsid w:val="00E54CC8"/>
    <w:rsid w:val="00E63682"/>
    <w:rsid w:val="00E644C9"/>
    <w:rsid w:val="00E64D15"/>
    <w:rsid w:val="00E67A56"/>
    <w:rsid w:val="00E74BDB"/>
    <w:rsid w:val="00E93C68"/>
    <w:rsid w:val="00E9495F"/>
    <w:rsid w:val="00EA272D"/>
    <w:rsid w:val="00EA54CE"/>
    <w:rsid w:val="00EB595B"/>
    <w:rsid w:val="00EC46A4"/>
    <w:rsid w:val="00ED62FD"/>
    <w:rsid w:val="00ED6971"/>
    <w:rsid w:val="00EE211E"/>
    <w:rsid w:val="00EE2E34"/>
    <w:rsid w:val="00EE404E"/>
    <w:rsid w:val="00F0111E"/>
    <w:rsid w:val="00F03A23"/>
    <w:rsid w:val="00F0594D"/>
    <w:rsid w:val="00F109FC"/>
    <w:rsid w:val="00F16C65"/>
    <w:rsid w:val="00F24E0A"/>
    <w:rsid w:val="00F37B14"/>
    <w:rsid w:val="00F55DC6"/>
    <w:rsid w:val="00F569FC"/>
    <w:rsid w:val="00F56B48"/>
    <w:rsid w:val="00F61E6C"/>
    <w:rsid w:val="00F62636"/>
    <w:rsid w:val="00F6475D"/>
    <w:rsid w:val="00F660E0"/>
    <w:rsid w:val="00F668D2"/>
    <w:rsid w:val="00F71242"/>
    <w:rsid w:val="00F76BE8"/>
    <w:rsid w:val="00F82C8A"/>
    <w:rsid w:val="00F8300A"/>
    <w:rsid w:val="00F9329F"/>
    <w:rsid w:val="00F9578D"/>
    <w:rsid w:val="00FB1D1D"/>
    <w:rsid w:val="00FB3BF0"/>
    <w:rsid w:val="00FB3ED4"/>
    <w:rsid w:val="00FB7B0F"/>
    <w:rsid w:val="00FC38FF"/>
    <w:rsid w:val="00FC40B6"/>
    <w:rsid w:val="00FC7EF6"/>
    <w:rsid w:val="00FD7CCA"/>
    <w:rsid w:val="00FF0335"/>
    <w:rsid w:val="00FF56AF"/>
    <w:rsid w:val="00FF5A25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25BFEE-9512-48DE-A363-47A63D6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customStyle="1" w:styleId="Overskrift21">
    <w:name w:val="Overskrift 2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paragraph" w:customStyle="1" w:styleId="Overskrift31">
    <w:name w:val="Overskrift 31"/>
    <w:basedOn w:val="Normal"/>
    <w:next w:val="Normal"/>
    <w:qFormat/>
    <w:pPr>
      <w:keepNext/>
      <w:outlineLvl w:val="2"/>
    </w:pPr>
    <w:rPr>
      <w:b/>
      <w:lang w:val="da-DK"/>
    </w:rPr>
  </w:style>
  <w:style w:type="paragraph" w:customStyle="1" w:styleId="Overskrift41">
    <w:name w:val="Overskrift 41"/>
    <w:basedOn w:val="Normal"/>
    <w:next w:val="Normal"/>
    <w:qFormat/>
    <w:pPr>
      <w:keepNext/>
      <w:outlineLvl w:val="3"/>
    </w:pPr>
    <w:rPr>
      <w:color w:val="808080"/>
    </w:rPr>
  </w:style>
  <w:style w:type="paragraph" w:customStyle="1" w:styleId="Overskrift51">
    <w:name w:val="Overskrift 51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b/>
      <w:lang w:val="da-DK"/>
    </w:rPr>
  </w:style>
  <w:style w:type="paragraph" w:customStyle="1" w:styleId="Overskrift61">
    <w:name w:val="Overskrift 61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customStyle="1" w:styleId="Overskrift71">
    <w:name w:val="Overskrift 71"/>
    <w:basedOn w:val="Normal"/>
    <w:next w:val="Normal"/>
    <w:qFormat/>
    <w:pPr>
      <w:keepNext/>
      <w:outlineLvl w:val="6"/>
    </w:pPr>
    <w:rPr>
      <w:b/>
      <w:color w:val="808080"/>
    </w:rPr>
  </w:style>
  <w:style w:type="paragraph" w:customStyle="1" w:styleId="Overskrift81">
    <w:name w:val="Overskrift 81"/>
    <w:basedOn w:val="Normal"/>
    <w:next w:val="Normal"/>
    <w:qFormat/>
    <w:pPr>
      <w:keepNext/>
      <w:outlineLvl w:val="7"/>
    </w:pPr>
    <w:rPr>
      <w:lang w:val="pt-PT"/>
    </w:rPr>
  </w:style>
  <w:style w:type="paragraph" w:customStyle="1" w:styleId="Overskrift91">
    <w:name w:val="Overskrift 91"/>
    <w:basedOn w:val="Normal"/>
    <w:next w:val="Normal"/>
    <w:qFormat/>
    <w:pPr>
      <w:keepNext/>
      <w:suppressAutoHyphens/>
      <w:outlineLvl w:val="8"/>
    </w:pPr>
    <w:rPr>
      <w:b/>
      <w:lang w:val="da-DK"/>
    </w:rPr>
  </w:style>
  <w:style w:type="numbering" w:customStyle="1" w:styleId="Ingenliste1">
    <w:name w:val="Ingen liste1"/>
    <w:semiHidden/>
  </w:style>
  <w:style w:type="paragraph" w:customStyle="1" w:styleId="Bunntekst1">
    <w:name w:val="Bunntekst1"/>
    <w:basedOn w:val="Normal"/>
    <w:pPr>
      <w:widowControl w:val="0"/>
      <w:tabs>
        <w:tab w:val="center" w:pos="4536"/>
        <w:tab w:val="center" w:pos="8930"/>
      </w:tabs>
    </w:pPr>
    <w:rPr>
      <w:rFonts w:ascii="Helvetica" w:hAnsi="Helvetica"/>
      <w:sz w:val="16"/>
      <w:lang w:val="da-DK"/>
    </w:rPr>
  </w:style>
  <w:style w:type="character" w:customStyle="1" w:styleId="Sidetall1">
    <w:name w:val="Sidetall1"/>
    <w:basedOn w:val="DefaultParagraphFont"/>
  </w:style>
  <w:style w:type="paragraph" w:customStyle="1" w:styleId="Topptekst1">
    <w:name w:val="Topptekst1"/>
    <w:basedOn w:val="Normal"/>
    <w:pPr>
      <w:tabs>
        <w:tab w:val="center" w:pos="4153"/>
        <w:tab w:val="right" w:pos="8306"/>
      </w:tabs>
    </w:pPr>
  </w:style>
  <w:style w:type="character" w:customStyle="1" w:styleId="Merknadsreferanse1">
    <w:name w:val="Merknadsreferanse1"/>
    <w:semiHidden/>
    <w:rPr>
      <w:sz w:val="16"/>
      <w:szCs w:val="16"/>
    </w:rPr>
  </w:style>
  <w:style w:type="paragraph" w:customStyle="1" w:styleId="Merknadstekst1">
    <w:name w:val="Merknadstekst1"/>
    <w:basedOn w:val="Normal"/>
    <w:link w:val="MerknadstekstTegn"/>
    <w:semiHidden/>
    <w:rPr>
      <w:sz w:val="20"/>
      <w:lang w:val="x-none"/>
    </w:rPr>
  </w:style>
  <w:style w:type="paragraph" w:customStyle="1" w:styleId="Kommentaremne1">
    <w:name w:val="Kommentaremne1"/>
    <w:basedOn w:val="Merknadstekst1"/>
    <w:next w:val="Merknadstekst1"/>
    <w:semiHidden/>
    <w:rPr>
      <w:b/>
      <w:bCs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character" w:customStyle="1" w:styleId="Hyperkobling1">
    <w:name w:val="Hyperkobling1"/>
    <w:rPr>
      <w:color w:val="0000FF"/>
      <w:u w:val="single"/>
    </w:rPr>
  </w:style>
  <w:style w:type="paragraph" w:customStyle="1" w:styleId="Brdtekst1">
    <w:name w:val="Brødtekst1"/>
    <w:basedOn w:val="Normal"/>
    <w:pPr>
      <w:suppressAutoHyphens/>
    </w:pPr>
    <w:rPr>
      <w:b/>
    </w:rPr>
  </w:style>
  <w:style w:type="character" w:customStyle="1" w:styleId="Fulgthyperkobling1">
    <w:name w:val="Fulgt hyperkobling1"/>
    <w:rPr>
      <w:color w:val="800080"/>
      <w:u w:val="single"/>
    </w:rPr>
  </w:style>
  <w:style w:type="paragraph" w:customStyle="1" w:styleId="Bobletekst2">
    <w:name w:val="Bobletekst2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emne2">
    <w:name w:val="Kommentaremne2"/>
    <w:basedOn w:val="Merknadstekst1"/>
    <w:next w:val="Merknadstekst1"/>
    <w:link w:val="KommentaremneTegn"/>
    <w:rsid w:val="00552ECF"/>
    <w:rPr>
      <w:b/>
      <w:bCs/>
    </w:rPr>
  </w:style>
  <w:style w:type="character" w:customStyle="1" w:styleId="MerknadstekstTegn">
    <w:name w:val="Merknadstekst Tegn"/>
    <w:link w:val="Merknadstekst1"/>
    <w:semiHidden/>
    <w:rsid w:val="00552ECF"/>
    <w:rPr>
      <w:lang w:eastAsia="en-US"/>
    </w:rPr>
  </w:style>
  <w:style w:type="character" w:customStyle="1" w:styleId="KommentaremneTegn">
    <w:name w:val="Kommentaremne Tegn"/>
    <w:basedOn w:val="MerknadstekstTegn"/>
    <w:link w:val="Kommentaremne2"/>
    <w:rsid w:val="00552ECF"/>
    <w:rPr>
      <w:lang w:eastAsia="en-US"/>
    </w:rPr>
  </w:style>
  <w:style w:type="paragraph" w:customStyle="1" w:styleId="Revisjon1">
    <w:name w:val="Revisjon1"/>
    <w:hidden/>
    <w:uiPriority w:val="99"/>
    <w:semiHidden/>
    <w:rsid w:val="00BB2541"/>
    <w:rPr>
      <w:sz w:val="22"/>
      <w:lang w:val="nb-NO" w:eastAsia="en-US"/>
    </w:rPr>
  </w:style>
  <w:style w:type="table" w:customStyle="1" w:styleId="Tabellrutenett1">
    <w:name w:val="Tabellrutenett1"/>
    <w:basedOn w:val="TableNormal"/>
    <w:rsid w:val="00F6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rsid w:val="00D55348"/>
    <w:pPr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D55348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link w:val="NormalAgencyChar"/>
    <w:rsid w:val="00D55348"/>
    <w:rPr>
      <w:rFonts w:ascii="Verdana" w:eastAsia="Verdana" w:hAnsi="Verdana"/>
      <w:sz w:val="18"/>
      <w:szCs w:val="18"/>
    </w:rPr>
  </w:style>
  <w:style w:type="paragraph" w:customStyle="1" w:styleId="TabletextrowsAgency">
    <w:name w:val="Table text rows (Agency)"/>
    <w:basedOn w:val="Normal"/>
    <w:rsid w:val="00D55348"/>
    <w:pPr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NormalAgencyChar">
    <w:name w:val="Normal (Agency) Char"/>
    <w:link w:val="NormalAgency"/>
    <w:rsid w:val="00D55348"/>
    <w:rPr>
      <w:rFonts w:ascii="Verdana" w:eastAsia="Verdana" w:hAnsi="Verdana"/>
      <w:sz w:val="18"/>
      <w:szCs w:val="18"/>
      <w:lang w:val="en-GB" w:eastAsia="en-GB" w:bidi="ar-SA"/>
    </w:rPr>
  </w:style>
  <w:style w:type="paragraph" w:styleId="BalloonText">
    <w:name w:val="Balloon Text"/>
    <w:basedOn w:val="Normal"/>
    <w:link w:val="BalloonTextChar"/>
    <w:rsid w:val="007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5E98"/>
    <w:rPr>
      <w:rFonts w:ascii="Segoe UI" w:hAnsi="Segoe UI" w:cs="Segoe UI"/>
      <w:sz w:val="18"/>
      <w:szCs w:val="18"/>
      <w:lang w:val="nb-NO" w:eastAsia="en-US"/>
    </w:rPr>
  </w:style>
  <w:style w:type="paragraph" w:styleId="Revision">
    <w:name w:val="Revision"/>
    <w:hidden/>
    <w:uiPriority w:val="99"/>
    <w:semiHidden/>
    <w:rsid w:val="006A0DD4"/>
    <w:rPr>
      <w:sz w:val="22"/>
      <w:lang w:val="nb-NO" w:eastAsia="en-US"/>
    </w:rPr>
  </w:style>
  <w:style w:type="character" w:styleId="Hyperlink">
    <w:name w:val="Hyperlink"/>
    <w:basedOn w:val="DefaultParagraphFont"/>
    <w:unhideWhenUsed/>
    <w:rsid w:val="000E72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0E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ma.europa.eu/en/documents/template-form/qrd-appendix-v-adverse-drug-reaction-reporting-details_en.docx" TargetMode="External" /><Relationship Id="rId6" Type="http://schemas.openxmlformats.org/officeDocument/2006/relationships/hyperlink" Target="https://www.ema.europa.e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3379</Words>
  <Characters>23250</Characters>
  <Application>Microsoft Office Word</Application>
  <DocSecurity>0</DocSecurity>
  <Lines>193</Lines>
  <Paragraphs>53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Hqrdtemplateclean_no</vt:lpstr>
      <vt:lpstr>Hqrdtemplateclean_no</vt:lpstr>
    </vt:vector>
  </TitlesOfParts>
  <Company>EMEA</Company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Hqrdtemplateclean_no</dc:title>
  <dc:subject>General-EMA/307466/2010</dc:subject>
  <dc:creator>European Medicines Agency</dc:creator>
  <cp:lastModifiedBy>QRD</cp:lastModifiedBy>
  <cp:revision>3</cp:revision>
  <cp:lastPrinted>2022-08-12T11:39:00Z</cp:lastPrinted>
  <dcterms:created xsi:type="dcterms:W3CDTF">2024-02-05T20:59:00Z</dcterms:created>
  <dcterms:modified xsi:type="dcterms:W3CDTF">2024-02-05T21:00:00Z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Classification">
    <vt:lpwstr>Internal All EMA Staff and Contractors</vt:lpwstr>
  </property>
  <property fmtid="{D5CDD505-2E9C-101B-9397-08002B2CF9AE}" pid="4" name="DM_Author">
    <vt:lpwstr/>
  </property>
  <property fmtid="{D5CDD505-2E9C-101B-9397-08002B2CF9AE}" pid="5" name="DM_Authors">
    <vt:lpwstr/>
  </property>
  <property fmtid="{D5CDD505-2E9C-101B-9397-08002B2CF9AE}" pid="6" name="DM_Category">
    <vt:lpwstr>Templates and Form</vt:lpwstr>
  </property>
  <property fmtid="{D5CDD505-2E9C-101B-9397-08002B2CF9AE}" pid="7" name="DM_Creation_Date">
    <vt:lpwstr>05/02/2024 22:00:50</vt:lpwstr>
  </property>
  <property fmtid="{D5CDD505-2E9C-101B-9397-08002B2CF9AE}" pid="8" name="DM_Creator_Name">
    <vt:lpwstr>Akhtar Timea</vt:lpwstr>
  </property>
  <property fmtid="{D5CDD505-2E9C-101B-9397-08002B2CF9AE}" pid="9" name="DM_DocRefId">
    <vt:lpwstr>EMA/56148/2024</vt:lpwstr>
  </property>
  <property fmtid="{D5CDD505-2E9C-101B-9397-08002B2CF9AE}" pid="10" name="DM_emea_bcc">
    <vt:lpwstr/>
  </property>
  <property fmtid="{D5CDD505-2E9C-101B-9397-08002B2CF9AE}" pid="11" name="DM_emea_cc">
    <vt:lpwstr/>
  </property>
  <property fmtid="{D5CDD505-2E9C-101B-9397-08002B2CF9AE}" pid="12" name="DM_emea_doc_category">
    <vt:lpwstr>General</vt:lpwstr>
  </property>
  <property fmtid="{D5CDD505-2E9C-101B-9397-08002B2CF9AE}" pid="13" name="DM_emea_doc_lang">
    <vt:lpwstr/>
  </property>
  <property fmtid="{D5CDD505-2E9C-101B-9397-08002B2CF9AE}" pid="14" name="DM_emea_doc_number">
    <vt:lpwstr>307466</vt:lpwstr>
  </property>
  <property fmtid="{D5CDD505-2E9C-101B-9397-08002B2CF9AE}" pid="15" name="DM_emea_doc_ref_id">
    <vt:lpwstr>EMA/56148/2024</vt:lpwstr>
  </property>
  <property fmtid="{D5CDD505-2E9C-101B-9397-08002B2CF9AE}" pid="16" name="DM_emea_from">
    <vt:lpwstr/>
  </property>
  <property fmtid="{D5CDD505-2E9C-101B-9397-08002B2CF9AE}" pid="17" name="DM_emea_internal_label">
    <vt:lpwstr>EMA</vt:lpwstr>
  </property>
  <property fmtid="{D5CDD505-2E9C-101B-9397-08002B2CF9AE}" pid="18" name="DM_emea_legal_date">
    <vt:lpwstr>nulldate</vt:lpwstr>
  </property>
  <property fmtid="{D5CDD505-2E9C-101B-9397-08002B2CF9AE}" pid="19" name="DM_emea_meeting_action">
    <vt:lpwstr/>
  </property>
  <property fmtid="{D5CDD505-2E9C-101B-9397-08002B2CF9AE}" pid="20" name="DM_emea_meeting_flags">
    <vt:lpwstr/>
  </property>
  <property fmtid="{D5CDD505-2E9C-101B-9397-08002B2CF9AE}" pid="21" name="DM_emea_meeting_hyperlink">
    <vt:lpwstr/>
  </property>
  <property fmtid="{D5CDD505-2E9C-101B-9397-08002B2CF9AE}" pid="22" name="DM_emea_meeting_ref">
    <vt:lpwstr/>
  </property>
  <property fmtid="{D5CDD505-2E9C-101B-9397-08002B2CF9AE}" pid="23" name="DM_emea_meeting_status">
    <vt:lpwstr/>
  </property>
  <property fmtid="{D5CDD505-2E9C-101B-9397-08002B2CF9AE}" pid="24" name="DM_emea_meeting_title">
    <vt:lpwstr/>
  </property>
  <property fmtid="{D5CDD505-2E9C-101B-9397-08002B2CF9AE}" pid="25" name="DM_emea_message_subject">
    <vt:lpwstr/>
  </property>
  <property fmtid="{D5CDD505-2E9C-101B-9397-08002B2CF9AE}" pid="26" name="DM_emea_received_date">
    <vt:lpwstr>nulldate</vt:lpwstr>
  </property>
  <property fmtid="{D5CDD505-2E9C-101B-9397-08002B2CF9AE}" pid="27" name="DM_emea_resp_body">
    <vt:lpwstr/>
  </property>
  <property fmtid="{D5CDD505-2E9C-101B-9397-08002B2CF9AE}" pid="28" name="DM_emea_revision_label">
    <vt:lpwstr/>
  </property>
  <property fmtid="{D5CDD505-2E9C-101B-9397-08002B2CF9AE}" pid="29" name="DM_emea_sent_date">
    <vt:lpwstr>nulldate</vt:lpwstr>
  </property>
  <property fmtid="{D5CDD505-2E9C-101B-9397-08002B2CF9AE}" pid="30" name="DM_emea_to">
    <vt:lpwstr/>
  </property>
  <property fmtid="{D5CDD505-2E9C-101B-9397-08002B2CF9AE}" pid="31" name="DM_emea_year">
    <vt:lpwstr>2010</vt:lpwstr>
  </property>
  <property fmtid="{D5CDD505-2E9C-101B-9397-08002B2CF9AE}" pid="32" name="DM_Keywords">
    <vt:lpwstr/>
  </property>
  <property fmtid="{D5CDD505-2E9C-101B-9397-08002B2CF9AE}" pid="33" name="DM_Language">
    <vt:lpwstr/>
  </property>
  <property fmtid="{D5CDD505-2E9C-101B-9397-08002B2CF9AE}" pid="34" name="DM_Modifer_Name">
    <vt:lpwstr>Akhtar Timea</vt:lpwstr>
  </property>
  <property fmtid="{D5CDD505-2E9C-101B-9397-08002B2CF9AE}" pid="35" name="DM_Modified_Date">
    <vt:lpwstr>05/02/2024 22:00:50</vt:lpwstr>
  </property>
  <property fmtid="{D5CDD505-2E9C-101B-9397-08002B2CF9AE}" pid="36" name="DM_Modifier_Name">
    <vt:lpwstr>Akhtar Timea</vt:lpwstr>
  </property>
  <property fmtid="{D5CDD505-2E9C-101B-9397-08002B2CF9AE}" pid="37" name="DM_Modify_Date">
    <vt:lpwstr>05/02/2024 22:00:50</vt:lpwstr>
  </property>
  <property fmtid="{D5CDD505-2E9C-101B-9397-08002B2CF9AE}" pid="38" name="DM_Name">
    <vt:lpwstr>Hqrdtemplateclean_no</vt:lpwstr>
  </property>
  <property fmtid="{D5CDD505-2E9C-101B-9397-08002B2CF9AE}" pid="39" name="DM_Owner">
    <vt:lpwstr>Espinasse Claire</vt:lpwstr>
  </property>
  <property fmtid="{D5CDD505-2E9C-101B-9397-08002B2CF9AE}" pid="40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1" name="DM_Status">
    <vt:lpwstr/>
  </property>
  <property fmtid="{D5CDD505-2E9C-101B-9397-08002B2CF9AE}" pid="42" name="DM_Subject">
    <vt:lpwstr/>
  </property>
  <property fmtid="{D5CDD505-2E9C-101B-9397-08002B2CF9AE}" pid="43" name="DM_Title">
    <vt:lpwstr/>
  </property>
  <property fmtid="{D5CDD505-2E9C-101B-9397-08002B2CF9AE}" pid="44" name="DM_Type">
    <vt:lpwstr>emea_document</vt:lpwstr>
  </property>
  <property fmtid="{D5CDD505-2E9C-101B-9397-08002B2CF9AE}" pid="45" name="DM_Version">
    <vt:lpwstr>1.0,CURRENT</vt:lpwstr>
  </property>
  <property fmtid="{D5CDD505-2E9C-101B-9397-08002B2CF9AE}" pid="46" name="FileID">
    <vt:lpwstr>3112003</vt:lpwstr>
  </property>
  <property fmtid="{D5CDD505-2E9C-101B-9397-08002B2CF9AE}" pid="47" name="FileName">
    <vt:lpwstr>14-21406 Hqrdtemplatecleanno.doc 3112003_1274954_0.DOC</vt:lpwstr>
  </property>
  <property fmtid="{D5CDD505-2E9C-101B-9397-08002B2CF9AE}" pid="48" name="FilePath">
    <vt:lpwstr>\\P36001PR\p360users\work\10467-slv\10467nimal</vt:lpwstr>
  </property>
  <property fmtid="{D5CDD505-2E9C-101B-9397-08002B2CF9AE}" pid="49" name="FullFileName">
    <vt:lpwstr>\\P36001PR\p360users\work\10467-slv\10467nimal\14-21406 Hqrdtemplatecleanno.doc 3112003_1274954_0.DOC</vt:lpwstr>
  </property>
  <property fmtid="{D5CDD505-2E9C-101B-9397-08002B2CF9AE}" pid="50" name="MSIP_Label_0eea11ca-d417-4147-80ed-01a58412c458_ActionId">
    <vt:lpwstr>119d763d-a9b9-4e72-806f-e84d87f1dd9f</vt:lpwstr>
  </property>
  <property fmtid="{D5CDD505-2E9C-101B-9397-08002B2CF9AE}" pid="51" name="MSIP_Label_0eea11ca-d417-4147-80ed-01a58412c458_ContentBits">
    <vt:lpwstr>2</vt:lpwstr>
  </property>
  <property fmtid="{D5CDD505-2E9C-101B-9397-08002B2CF9AE}" pid="52" name="MSIP_Label_0eea11ca-d417-4147-80ed-01a58412c458_Enabled">
    <vt:lpwstr>true</vt:lpwstr>
  </property>
  <property fmtid="{D5CDD505-2E9C-101B-9397-08002B2CF9AE}" pid="53" name="MSIP_Label_0eea11ca-d417-4147-80ed-01a58412c458_Method">
    <vt:lpwstr>Standard</vt:lpwstr>
  </property>
  <property fmtid="{D5CDD505-2E9C-101B-9397-08002B2CF9AE}" pid="54" name="MSIP_Label_0eea11ca-d417-4147-80ed-01a58412c458_Name">
    <vt:lpwstr>0eea11ca-d417-4147-80ed-01a58412c458</vt:lpwstr>
  </property>
  <property fmtid="{D5CDD505-2E9C-101B-9397-08002B2CF9AE}" pid="55" name="MSIP_Label_0eea11ca-d417-4147-80ed-01a58412c458_SetDate">
    <vt:lpwstr>2024-02-05T21:00:17Z</vt:lpwstr>
  </property>
  <property fmtid="{D5CDD505-2E9C-101B-9397-08002B2CF9AE}" pid="56" name="MSIP_Label_0eea11ca-d417-4147-80ed-01a58412c458_SiteId">
    <vt:lpwstr>bc9dc15c-61bc-4f03-b60b-e5b6d8922839</vt:lpwstr>
  </property>
  <property fmtid="{D5CDD505-2E9C-101B-9397-08002B2CF9AE}" pid="57" name="MSIP_Label_afe1b31d-cec0-4074-b4bd-f07689e43d84_ActionId">
    <vt:lpwstr>9d515388-0296-4dd9-831c-2d5054dd1f44</vt:lpwstr>
  </property>
  <property fmtid="{D5CDD505-2E9C-101B-9397-08002B2CF9AE}" pid="58" name="MSIP_Label_afe1b31d-cec0-4074-b4bd-f07689e43d84_Application">
    <vt:lpwstr>Microsoft Azure Information Protection</vt:lpwstr>
  </property>
  <property fmtid="{D5CDD505-2E9C-101B-9397-08002B2CF9AE}" pid="59" name="MSIP_Label_afe1b31d-cec0-4074-b4bd-f07689e43d84_Enabled">
    <vt:lpwstr>True</vt:lpwstr>
  </property>
  <property fmtid="{D5CDD505-2E9C-101B-9397-08002B2CF9AE}" pid="60" name="MSIP_Label_afe1b31d-cec0-4074-b4bd-f07689e43d84_Extended_MSFT_Method">
    <vt:lpwstr>Automatic</vt:lpwstr>
  </property>
  <property fmtid="{D5CDD505-2E9C-101B-9397-08002B2CF9AE}" pid="61" name="MSIP_Label_afe1b31d-cec0-4074-b4bd-f07689e43d84_Name">
    <vt:lpwstr>Internal</vt:lpwstr>
  </property>
  <property fmtid="{D5CDD505-2E9C-101B-9397-08002B2CF9AE}" pid="62" name="MSIP_Label_afe1b31d-cec0-4074-b4bd-f07689e43d84_Owner">
    <vt:lpwstr>tia.akhtar@ema.europa.eu</vt:lpwstr>
  </property>
  <property fmtid="{D5CDD505-2E9C-101B-9397-08002B2CF9AE}" pid="63" name="MSIP_Label_afe1b31d-cec0-4074-b4bd-f07689e43d84_SetDate">
    <vt:lpwstr>2020-11-30T08:34:22.0824304Z</vt:lpwstr>
  </property>
  <property fmtid="{D5CDD505-2E9C-101B-9397-08002B2CF9AE}" pid="64" name="MSIP_Label_afe1b31d-cec0-4074-b4bd-f07689e43d84_SiteId">
    <vt:lpwstr>bc9dc15c-61bc-4f03-b60b-e5b6d8922839</vt:lpwstr>
  </property>
  <property fmtid="{D5CDD505-2E9C-101B-9397-08002B2CF9AE}" pid="65" name="Protocol">
    <vt:lpwstr>off</vt:lpwstr>
  </property>
  <property fmtid="{D5CDD505-2E9C-101B-9397-08002B2CF9AE}" pid="66" name="Server">
    <vt:lpwstr>p360.env.local</vt:lpwstr>
  </property>
  <property fmtid="{D5CDD505-2E9C-101B-9397-08002B2CF9AE}" pid="67" name="Site">
    <vt:lpwstr>/locator.aspx</vt:lpwstr>
  </property>
  <property fmtid="{D5CDD505-2E9C-101B-9397-08002B2CF9AE}" pid="68" name="VerID">
    <vt:lpwstr>0</vt:lpwstr>
  </property>
  <property fmtid="{D5CDD505-2E9C-101B-9397-08002B2CF9AE}" pid="69" name="_NewReviewCycle">
    <vt:lpwstr/>
  </property>
</Properties>
</file>