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AD" w:rsidRPr="003F65A8" w:rsidRDefault="001B67AD">
      <w:pPr>
        <w:pStyle w:val="NormalAgency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1B67AD" w:rsidRPr="003F65A8" w:rsidRDefault="001B67AD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B67AD" w:rsidRPr="003F65A8" w:rsidRDefault="001B67AD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B67AD" w:rsidRPr="003F65A8" w:rsidRDefault="001B67AD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B67AD" w:rsidRPr="003F65A8" w:rsidRDefault="001B67AD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B67AD" w:rsidRPr="003F65A8" w:rsidRDefault="001B67AD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B67AD" w:rsidRPr="003F65A8" w:rsidRDefault="001B67AD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B67AD" w:rsidRPr="003F65A8" w:rsidRDefault="001B67AD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B67AD" w:rsidRPr="003F65A8" w:rsidRDefault="001B67AD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B67AD" w:rsidRPr="003F65A8" w:rsidRDefault="001B67AD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B67AD" w:rsidRPr="003F65A8" w:rsidRDefault="001B67AD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B67AD" w:rsidRPr="003F65A8" w:rsidRDefault="001B67AD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B67AD" w:rsidRPr="003F65A8" w:rsidRDefault="001B67AD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B67AD" w:rsidRPr="003F65A8" w:rsidRDefault="001B67AD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B67AD" w:rsidRPr="003F65A8" w:rsidRDefault="001B67AD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B67AD" w:rsidRPr="003F65A8" w:rsidRDefault="001B67AD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B67AD" w:rsidRPr="003F65A8" w:rsidRDefault="001B67AD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B67AD" w:rsidRPr="003F65A8" w:rsidRDefault="001B67AD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B67AD" w:rsidRPr="003F65A8" w:rsidRDefault="001B67AD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B67AD" w:rsidRPr="003F65A8" w:rsidRDefault="001B67AD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B67AD" w:rsidRPr="003F65A8" w:rsidRDefault="001B67AD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B67AD" w:rsidRPr="003F65A8" w:rsidRDefault="001B67AD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B67AD" w:rsidRPr="003F65A8" w:rsidRDefault="001B67AD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B67AD" w:rsidRPr="003F65A8" w:rsidRDefault="003F65A8">
      <w:pPr>
        <w:pStyle w:val="No-numheading3Agency"/>
        <w:jc w:val="center"/>
        <w:rPr>
          <w:rFonts w:ascii="Times New Roman" w:hAnsi="Times New Roman" w:cs="Times New Roman"/>
          <w:bCs w:val="0"/>
          <w:lang w:val="sv-SE"/>
        </w:rPr>
      </w:pPr>
      <w:r w:rsidRPr="003F65A8">
        <w:rPr>
          <w:rFonts w:ascii="Times New Roman" w:hAnsi="Times New Roman" w:cs="Times New Roman"/>
          <w:bCs w:val="0"/>
          <w:lang w:val="sv-SE"/>
        </w:rPr>
        <w:t>BILAGA IV</w:t>
      </w:r>
    </w:p>
    <w:p w:rsidR="001B67AD" w:rsidRPr="003F65A8" w:rsidRDefault="003F65A8">
      <w:pPr>
        <w:pStyle w:val="No-numheading3Agency"/>
        <w:jc w:val="center"/>
        <w:rPr>
          <w:rFonts w:ascii="Times New Roman" w:hAnsi="Times New Roman" w:cs="Times New Roman"/>
          <w:bCs w:val="0"/>
          <w:lang w:val="sv-SE"/>
        </w:rPr>
      </w:pPr>
      <w:r w:rsidRPr="003F65A8">
        <w:rPr>
          <w:rFonts w:ascii="Times New Roman" w:hAnsi="Times New Roman" w:cs="Times New Roman"/>
          <w:bCs w:val="0"/>
          <w:lang w:val="sv-SE"/>
        </w:rPr>
        <w:t>EUROPEISKA LÄKEMEDELSMYNDIGHETENS SLUTSATSER OM &lt;LIKHET OCH UNDANTAG&gt; &lt;OCH&gt; &lt;BEGÄRAN OM ETT ÅRS &lt;MARKNADSFÖRINGSSKYDD&gt; &lt;DATAEXKLUSIVITET&gt;&gt;</w:t>
      </w:r>
    </w:p>
    <w:p w:rsidR="001B67AD" w:rsidRPr="003F65A8" w:rsidRDefault="001B67AD">
      <w:pPr>
        <w:pStyle w:val="NormalAgency"/>
        <w:rPr>
          <w:rFonts w:ascii="Times New Roman" w:hAnsi="Times New Roman" w:cs="Times New Roman"/>
          <w:sz w:val="22"/>
          <w:szCs w:val="22"/>
          <w:lang w:val="sv-SE"/>
        </w:rPr>
      </w:pPr>
    </w:p>
    <w:p w:rsidR="001B67AD" w:rsidRPr="003F65A8" w:rsidRDefault="001B67AD">
      <w:pPr>
        <w:pStyle w:val="NormalAgency"/>
        <w:rPr>
          <w:rFonts w:ascii="Times New Roman" w:hAnsi="Times New Roman" w:cs="Times New Roman"/>
          <w:sz w:val="22"/>
          <w:szCs w:val="22"/>
          <w:lang w:val="sv-SE"/>
        </w:rPr>
      </w:pPr>
      <w:r w:rsidRPr="003F65A8">
        <w:rPr>
          <w:rFonts w:ascii="Times New Roman" w:hAnsi="Times New Roman" w:cs="Times New Roman"/>
          <w:sz w:val="22"/>
          <w:szCs w:val="22"/>
          <w:lang w:val="sv-SE"/>
        </w:rPr>
        <w:t xml:space="preserve"> </w:t>
      </w:r>
    </w:p>
    <w:p w:rsidR="001B67AD" w:rsidRPr="003F65A8" w:rsidRDefault="001B67AD">
      <w:pPr>
        <w:pStyle w:val="NormalAgency"/>
        <w:rPr>
          <w:rFonts w:ascii="Times New Roman" w:hAnsi="Times New Roman" w:cs="Times New Roman"/>
          <w:sz w:val="22"/>
          <w:szCs w:val="22"/>
          <w:lang w:val="sv-SE"/>
        </w:rPr>
      </w:pPr>
    </w:p>
    <w:p w:rsidR="001B67AD" w:rsidRPr="003F65A8" w:rsidRDefault="001B67AD">
      <w:pPr>
        <w:pStyle w:val="No-numheading3Agency"/>
        <w:rPr>
          <w:rFonts w:ascii="Times New Roman" w:hAnsi="Times New Roman" w:cs="Times New Roman"/>
          <w:bCs w:val="0"/>
          <w:lang w:val="sv-SE"/>
        </w:rPr>
      </w:pPr>
      <w:r w:rsidRPr="003F65A8">
        <w:rPr>
          <w:rFonts w:ascii="Times New Roman" w:hAnsi="Times New Roman" w:cs="Times New Roman"/>
          <w:bCs w:val="0"/>
          <w:lang w:val="sv-SE"/>
        </w:rPr>
        <w:br w:type="page"/>
      </w:r>
      <w:r w:rsidRPr="003F65A8">
        <w:rPr>
          <w:rFonts w:ascii="Times New Roman" w:hAnsi="Times New Roman" w:cs="Times New Roman"/>
          <w:bCs w:val="0"/>
          <w:lang w:val="sv-SE"/>
        </w:rPr>
        <w:lastRenderedPageBreak/>
        <w:t>Europeiska läkemedelsmyndighetens slutsatser om:</w:t>
      </w:r>
    </w:p>
    <w:p w:rsidR="001B67AD" w:rsidRPr="003F65A8" w:rsidRDefault="001B67AD">
      <w:pPr>
        <w:pStyle w:val="DraftingNotesAgency"/>
        <w:rPr>
          <w:rFonts w:ascii="Times New Roman" w:hAnsi="Times New Roman"/>
          <w:szCs w:val="22"/>
        </w:rPr>
      </w:pPr>
      <w:r w:rsidRPr="003F65A8">
        <w:rPr>
          <w:rFonts w:ascii="Times New Roman" w:hAnsi="Times New Roman"/>
          <w:noProof/>
          <w:szCs w:val="22"/>
        </w:rPr>
        <w:t>[In case of similarity and an accepted derogation, please select the statement(s) as provided below.</w:t>
      </w:r>
    </w:p>
    <w:p w:rsidR="001B67AD" w:rsidRPr="003F65A8" w:rsidRDefault="001B67AD">
      <w:pPr>
        <w:pStyle w:val="DraftingNotesAgency"/>
        <w:rPr>
          <w:rFonts w:ascii="Times New Roman" w:hAnsi="Times New Roman"/>
          <w:szCs w:val="22"/>
        </w:rPr>
      </w:pPr>
    </w:p>
    <w:p w:rsidR="001B67AD" w:rsidRPr="003F65A8" w:rsidRDefault="001B67AD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sz w:val="22"/>
          <w:szCs w:val="22"/>
        </w:rPr>
      </w:pPr>
      <w:r w:rsidRPr="003F65A8">
        <w:rPr>
          <w:rFonts w:ascii="Times New Roman" w:hAnsi="Times New Roman" w:cs="Times New Roman"/>
          <w:b/>
          <w:sz w:val="22"/>
          <w:szCs w:val="22"/>
          <w:lang w:val="sv-SE"/>
        </w:rPr>
        <w:t>&lt;Likhet&gt;</w:t>
      </w:r>
      <w:r w:rsidRPr="003F65A8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1B67AD" w:rsidRPr="003F65A8" w:rsidRDefault="001B67AD">
      <w:pPr>
        <w:pStyle w:val="BodytextAgency"/>
        <w:rPr>
          <w:rFonts w:ascii="Times New Roman" w:hAnsi="Times New Roman" w:cs="Times New Roman"/>
          <w:sz w:val="22"/>
          <w:szCs w:val="22"/>
          <w:lang w:val="sv-SE"/>
        </w:rPr>
      </w:pPr>
      <w:r w:rsidRPr="003F65A8">
        <w:rPr>
          <w:rFonts w:ascii="Times New Roman" w:hAnsi="Times New Roman" w:cs="Times New Roman"/>
          <w:sz w:val="22"/>
          <w:szCs w:val="22"/>
          <w:lang w:val="sv-SE"/>
        </w:rPr>
        <w:t>&lt;CHMP anser att &lt;läkemedlets namn&gt;</w:t>
      </w:r>
      <w:r w:rsidRPr="003F65A8">
        <w:rPr>
          <w:rFonts w:ascii="Times New Roman" w:hAnsi="Times New Roman" w:cs="Times New Roman"/>
          <w:sz w:val="22"/>
          <w:szCs w:val="22"/>
          <w:highlight w:val="yellow"/>
          <w:lang w:val="sv-SE"/>
        </w:rPr>
        <w:fldChar w:fldCharType="begin"/>
      </w:r>
      <w:r w:rsidRPr="003F65A8">
        <w:rPr>
          <w:rFonts w:ascii="Times New Roman" w:hAnsi="Times New Roman" w:cs="Times New Roman"/>
          <w:sz w:val="22"/>
          <w:szCs w:val="22"/>
          <w:highlight w:val="yellow"/>
          <w:lang w:val="sv-SE"/>
        </w:rPr>
        <w:instrText>MERGEFIELD</w:instrText>
      </w:r>
      <w:r w:rsidRPr="003F65A8">
        <w:rPr>
          <w:rFonts w:ascii="Times New Roman" w:hAnsi="Times New Roman" w:cs="Times New Roman"/>
          <w:sz w:val="22"/>
          <w:szCs w:val="22"/>
          <w:highlight w:val="yellow"/>
          <w:lang w:val="sv-SE"/>
        </w:rPr>
        <w:fldChar w:fldCharType="separate"/>
      </w:r>
      <w:r w:rsidRPr="003F65A8">
        <w:rPr>
          <w:rFonts w:ascii="Times New Roman" w:hAnsi="Times New Roman" w:cs="Times New Roman"/>
          <w:sz w:val="22"/>
          <w:szCs w:val="22"/>
          <w:highlight w:val="yellow"/>
          <w:lang w:val="sv-SE"/>
        </w:rPr>
        <w:fldChar w:fldCharType="end"/>
      </w:r>
      <w:r w:rsidRPr="003F65A8">
        <w:rPr>
          <w:rFonts w:ascii="Times New Roman" w:hAnsi="Times New Roman" w:cs="Times New Roman"/>
          <w:sz w:val="22"/>
          <w:szCs w:val="22"/>
          <w:lang w:val="sv-SE"/>
        </w:rPr>
        <w:t xml:space="preserve"> liknar godkända särläkemedel enligt artikel 3 i kommissionens förordning (EG) nr 847/2000, vilket förklaras närmare i det offentliga europeiska utredningsprotokollet.&gt; </w:t>
      </w:r>
    </w:p>
    <w:p w:rsidR="001B67AD" w:rsidRPr="003F65A8" w:rsidRDefault="001B67AD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  <w:lang w:val="sv-SE"/>
        </w:rPr>
      </w:pPr>
      <w:r w:rsidRPr="003F65A8">
        <w:rPr>
          <w:rFonts w:ascii="Times New Roman" w:hAnsi="Times New Roman" w:cs="Times New Roman"/>
          <w:b/>
          <w:sz w:val="22"/>
          <w:szCs w:val="22"/>
          <w:lang w:val="sv-SE"/>
        </w:rPr>
        <w:t>&lt;Undantag&gt;</w:t>
      </w:r>
    </w:p>
    <w:p w:rsidR="001B67AD" w:rsidRPr="003F65A8" w:rsidRDefault="001B67AD">
      <w:pPr>
        <w:pStyle w:val="BodytextAgency"/>
        <w:rPr>
          <w:rFonts w:ascii="Times New Roman" w:hAnsi="Times New Roman" w:cs="Times New Roman"/>
          <w:sz w:val="22"/>
          <w:szCs w:val="22"/>
          <w:lang w:val="sv-SE"/>
        </w:rPr>
      </w:pPr>
      <w:r w:rsidRPr="003F65A8">
        <w:rPr>
          <w:rFonts w:ascii="Times New Roman" w:hAnsi="Times New Roman" w:cs="Times New Roman"/>
          <w:sz w:val="22"/>
          <w:szCs w:val="22"/>
          <w:lang w:val="sv-SE"/>
        </w:rPr>
        <w:t xml:space="preserve">&lt;CHMP anser att i enlighet med artikel 8 i förordning (EG) nr 141/2000 och &lt;artikel 3 i kommissionens förordning (EG) nr 847/2000&gt; </w:t>
      </w:r>
      <w:r w:rsidRPr="003F65A8">
        <w:rPr>
          <w:rStyle w:val="DraftingNotesAgencyChar"/>
          <w:rFonts w:ascii="Times New Roman" w:hAnsi="Times New Roman" w:cs="Times New Roman"/>
          <w:sz w:val="22"/>
          <w:szCs w:val="22"/>
          <w:lang w:val="sv-SE" w:eastAsia="zh-CN"/>
        </w:rPr>
        <w:t>[[only for the superiority derogation]</w:t>
      </w:r>
      <w:r w:rsidRPr="003F65A8">
        <w:rPr>
          <w:rFonts w:ascii="Times New Roman" w:hAnsi="Times New Roman" w:cs="Times New Roman"/>
          <w:sz w:val="22"/>
          <w:szCs w:val="22"/>
          <w:lang w:val="sv-SE"/>
        </w:rPr>
        <w:t xml:space="preserve"> gäller följande undantag enligt artikel 8.3 i samma förordning, vilket förklaras närmare i det offentliga europeiska utredningsprotokollet:</w:t>
      </w:r>
    </w:p>
    <w:p w:rsidR="001B67AD" w:rsidRPr="003F65A8" w:rsidRDefault="001B67AD">
      <w:pPr>
        <w:pStyle w:val="BodytextAgency"/>
        <w:rPr>
          <w:rFonts w:ascii="Times New Roman" w:hAnsi="Times New Roman" w:cs="Times New Roman"/>
          <w:sz w:val="22"/>
          <w:szCs w:val="22"/>
          <w:lang w:val="sv-SE"/>
        </w:rPr>
      </w:pPr>
      <w:r w:rsidRPr="003F65A8">
        <w:rPr>
          <w:rFonts w:ascii="Times New Roman" w:hAnsi="Times New Roman" w:cs="Times New Roman"/>
          <w:sz w:val="22"/>
          <w:szCs w:val="22"/>
          <w:lang w:val="sv-SE"/>
        </w:rPr>
        <w:t xml:space="preserve">&lt;innehavaren av godkännandet för försäljning för &lt;godkänt särläkemedel&gt; kan inte tillhandahålla tillräckliga kvantiteter av läkemedlet &lt;och&gt; </w:t>
      </w:r>
    </w:p>
    <w:p w:rsidR="001B67AD" w:rsidRPr="003F65A8" w:rsidRDefault="001B67AD">
      <w:pPr>
        <w:pStyle w:val="BodytextAgency"/>
        <w:rPr>
          <w:rFonts w:ascii="Times New Roman" w:hAnsi="Times New Roman" w:cs="Times New Roman"/>
          <w:sz w:val="22"/>
          <w:szCs w:val="22"/>
          <w:lang w:val="sv-SE"/>
        </w:rPr>
      </w:pPr>
      <w:r w:rsidRPr="003F65A8">
        <w:rPr>
          <w:rFonts w:ascii="Times New Roman" w:hAnsi="Times New Roman" w:cs="Times New Roman"/>
          <w:sz w:val="22"/>
          <w:szCs w:val="22"/>
          <w:lang w:val="sv-SE"/>
        </w:rPr>
        <w:t>&lt;sökanden kan i ansökan påvisa att läkemedlet, även om det liknar &lt;godkänt särläkemedel&gt;, är säkrare, mer ändamålsenligt eller på annat sätt kliniskt överlägset (enligt definition i artikel 3 i kommissionens förordning (EG) nr 847/2000) för samma terapeutiska indikation&gt;. &lt;och&gt;</w:t>
      </w:r>
    </w:p>
    <w:p w:rsidR="001B67AD" w:rsidRPr="003F65A8" w:rsidRDefault="001B67AD">
      <w:pPr>
        <w:pStyle w:val="BodytextAgency"/>
        <w:rPr>
          <w:rFonts w:ascii="Times New Roman" w:hAnsi="Times New Roman" w:cs="Times New Roman"/>
          <w:sz w:val="22"/>
          <w:szCs w:val="22"/>
          <w:lang w:val="sv-SE"/>
        </w:rPr>
      </w:pPr>
      <w:r w:rsidRPr="003F65A8">
        <w:rPr>
          <w:rFonts w:ascii="Times New Roman" w:hAnsi="Times New Roman" w:cs="Times New Roman"/>
          <w:sz w:val="22"/>
          <w:szCs w:val="22"/>
          <w:lang w:val="sv-SE"/>
        </w:rPr>
        <w:t>&lt;innehavaren av godkännandet för försäljning av &lt;godkänt särläkemedel&gt; har gett sitt medgivande till sökanden.&gt;</w:t>
      </w:r>
    </w:p>
    <w:p w:rsidR="001B67AD" w:rsidRPr="003F65A8" w:rsidRDefault="001B67AD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  <w:lang w:val="sv-SE"/>
        </w:rPr>
      </w:pPr>
      <w:r w:rsidRPr="003F65A8">
        <w:rPr>
          <w:rFonts w:ascii="Times New Roman" w:hAnsi="Times New Roman" w:cs="Times New Roman"/>
          <w:b/>
          <w:sz w:val="22"/>
          <w:szCs w:val="22"/>
          <w:lang w:val="sv-SE"/>
        </w:rPr>
        <w:t>&lt;ett års &lt;marknadsföringsskydd&gt;&lt;dataexklusivitet&gt;&gt;</w:t>
      </w:r>
    </w:p>
    <w:p w:rsidR="001B67AD" w:rsidRPr="003F65A8" w:rsidRDefault="001B67AD">
      <w:pPr>
        <w:pStyle w:val="DraftingNotesAgency"/>
        <w:rPr>
          <w:rFonts w:ascii="Times New Roman" w:hAnsi="Times New Roman"/>
          <w:szCs w:val="22"/>
        </w:rPr>
      </w:pPr>
      <w:r w:rsidRPr="003F65A8">
        <w:rPr>
          <w:rFonts w:ascii="Times New Roman" w:hAnsi="Times New Roman"/>
          <w:noProof/>
          <w:szCs w:val="22"/>
        </w:rPr>
        <w:t>[Where one-year marketing protection/data exclusivity is accepted, please select the statement(s) as provided below, otherwise provide scientific conclusions and grounds.]</w:t>
      </w:r>
    </w:p>
    <w:p w:rsidR="001B67AD" w:rsidRPr="003F65A8" w:rsidRDefault="001B67AD">
      <w:pPr>
        <w:pStyle w:val="BodytextAgency"/>
        <w:rPr>
          <w:rFonts w:ascii="Times New Roman" w:hAnsi="Times New Roman" w:cs="Times New Roman"/>
          <w:sz w:val="22"/>
          <w:szCs w:val="22"/>
          <w:lang w:val="sv-SE"/>
        </w:rPr>
      </w:pPr>
      <w:r w:rsidRPr="003F65A8">
        <w:rPr>
          <w:rStyle w:val="DraftingNotesAgencyChar"/>
          <w:rFonts w:ascii="Times New Roman" w:hAnsi="Times New Roman" w:cs="Times New Roman"/>
          <w:sz w:val="22"/>
          <w:szCs w:val="22"/>
          <w:lang w:val="sv-SE" w:eastAsia="zh-CN"/>
        </w:rPr>
        <w:t>[For Art 14(11)]</w:t>
      </w:r>
      <w:r w:rsidRPr="003F65A8">
        <w:rPr>
          <w:rFonts w:ascii="Times New Roman" w:hAnsi="Times New Roman" w:cs="Times New Roman"/>
          <w:sz w:val="22"/>
          <w:szCs w:val="22"/>
          <w:lang w:val="sv-SE"/>
        </w:rPr>
        <w:t xml:space="preserve"> &lt;CHMP granskade de uppgifter som lämnats av innehavaren av godkännande för försäljning, med beaktande av bestämmelserna i artikel 14.11 i förordning (EG) nr 726/2004, och anser att den nya terapeutiska indikationen ger betydande kliniska fördelar jämfört med befintliga, vilket förklaras närmare i det offentliga europeiska utredningsprotokollet.&gt; &gt;</w:t>
      </w:r>
    </w:p>
    <w:p w:rsidR="001B67AD" w:rsidRPr="003F65A8" w:rsidRDefault="001B67AD">
      <w:pPr>
        <w:pStyle w:val="BodytextAgency"/>
        <w:rPr>
          <w:rFonts w:ascii="Times New Roman" w:hAnsi="Times New Roman" w:cs="Times New Roman"/>
          <w:sz w:val="22"/>
          <w:szCs w:val="22"/>
          <w:lang w:val="sv-SE"/>
        </w:rPr>
      </w:pPr>
      <w:r w:rsidRPr="003F65A8">
        <w:rPr>
          <w:rStyle w:val="DraftingNotesAgencyChar"/>
          <w:rFonts w:ascii="Times New Roman" w:hAnsi="Times New Roman" w:cs="Times New Roman"/>
          <w:sz w:val="22"/>
          <w:szCs w:val="22"/>
          <w:lang w:val="sv-SE" w:eastAsia="zh-CN"/>
        </w:rPr>
        <w:t xml:space="preserve">[Art 10(5)] </w:t>
      </w:r>
      <w:r w:rsidRPr="003F65A8">
        <w:rPr>
          <w:rFonts w:ascii="Times New Roman" w:hAnsi="Times New Roman" w:cs="Times New Roman"/>
          <w:sz w:val="22"/>
          <w:szCs w:val="22"/>
          <w:lang w:val="sv-SE"/>
        </w:rPr>
        <w:t>&lt;CHMP granskade de uppgifter som lämnats av innehavaren av godkännandet för försäljning, med beaktande av bestämmelserna i artikel 10.5 i direktiv 2001/83/EG, och anser att &lt;de &lt;prekliniska tester&gt; &lt;och&gt; &lt;kliniska studier&gt; som genomförts med avseende på den nya indikationen var signifikanta, vilket förklaras närmare i det offentliga europeiska utredningsprotokollet.&gt; &gt;</w:t>
      </w:r>
    </w:p>
    <w:p w:rsidR="001B67AD" w:rsidRPr="003F65A8" w:rsidRDefault="001B67AD">
      <w:pPr>
        <w:pStyle w:val="BodytextAgency"/>
        <w:rPr>
          <w:rFonts w:ascii="Times New Roman" w:hAnsi="Times New Roman" w:cs="Times New Roman"/>
          <w:sz w:val="22"/>
          <w:szCs w:val="22"/>
          <w:lang w:val="sv-SE"/>
        </w:rPr>
      </w:pPr>
      <w:r w:rsidRPr="003F65A8">
        <w:rPr>
          <w:rStyle w:val="DraftingNotesAgencyChar"/>
          <w:rFonts w:ascii="Times New Roman" w:hAnsi="Times New Roman" w:cs="Times New Roman"/>
          <w:sz w:val="22"/>
          <w:szCs w:val="22"/>
          <w:lang w:val="sv-SE" w:eastAsia="zh-CN"/>
        </w:rPr>
        <w:t>[Art 74(a)- legal status switch]</w:t>
      </w:r>
      <w:r w:rsidRPr="003F65A8">
        <w:rPr>
          <w:rFonts w:ascii="Times New Roman" w:hAnsi="Times New Roman" w:cs="Times New Roman"/>
          <w:i/>
          <w:sz w:val="22"/>
          <w:szCs w:val="22"/>
          <w:lang w:val="sv-SE"/>
        </w:rPr>
        <w:t>&lt;</w:t>
      </w:r>
      <w:r w:rsidRPr="003F65A8">
        <w:rPr>
          <w:rFonts w:ascii="Times New Roman" w:hAnsi="Times New Roman" w:cs="Times New Roman"/>
          <w:sz w:val="22"/>
          <w:szCs w:val="22"/>
          <w:lang w:val="sv-SE"/>
        </w:rPr>
        <w:t>Dessutom granskade CHMP de uppgifter som lämnats av innehavaren av godkännandet för försäljning, med beaktande av bestämmelserna i artikel 74 a i direktiv 2001/83/EG, och anser att de uppgifter som lämnats till stöd för klassificeringen av {ange läkemedlets namn} som ”receptfritt läkemedel” var signifikanta, vilket förklaras närmare i det offentliga europeiska utredningsprotokollet.&gt;</w:t>
      </w:r>
    </w:p>
    <w:p w:rsidR="001B67AD" w:rsidRPr="003F65A8" w:rsidRDefault="001B67AD">
      <w:pPr>
        <w:pStyle w:val="NormalAgency"/>
        <w:rPr>
          <w:rFonts w:ascii="Times New Roman" w:hAnsi="Times New Roman" w:cs="Times New Roman"/>
          <w:sz w:val="22"/>
          <w:szCs w:val="22"/>
          <w:lang w:val="sv-SE"/>
        </w:rPr>
      </w:pPr>
    </w:p>
    <w:sectPr w:rsidR="001B67AD" w:rsidRPr="003F65A8" w:rsidSect="001219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247" w:bottom="1417" w:left="1247" w:header="284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0B3" w:rsidRDefault="000970B3">
      <w:pPr>
        <w:rPr>
          <w:rFonts w:cs="Times New Roman"/>
          <w:szCs w:val="24"/>
        </w:rPr>
      </w:pPr>
      <w:r>
        <w:rPr>
          <w:rFonts w:cs="Times New Roman"/>
          <w:szCs w:val="24"/>
        </w:rPr>
        <w:separator/>
      </w:r>
    </w:p>
  </w:endnote>
  <w:endnote w:type="continuationSeparator" w:id="0">
    <w:p w:rsidR="000970B3" w:rsidRDefault="000970B3">
      <w:pPr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96E" w:rsidRDefault="001779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5A8" w:rsidRDefault="003F65A8">
    <w:pPr>
      <w:pStyle w:val="Footer"/>
      <w:jc w:val="cen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D714FC">
      <w:t>1</w:t>
    </w:r>
    <w:r>
      <w:fldChar w:fldCharType="end"/>
    </w:r>
  </w:p>
  <w:p w:rsidR="001B67AD" w:rsidRDefault="001B67AD">
    <w:pPr>
      <w:pStyle w:val="FooterAgency"/>
      <w:rPr>
        <w:rFonts w:cs="Times New Roman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7AD" w:rsidRDefault="001B67AD">
    <w:pPr>
      <w:pStyle w:val="Footer"/>
      <w:jc w:val="center"/>
      <w:rPr>
        <w:rFonts w:cs="Times New Roman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0B3" w:rsidRDefault="000970B3">
      <w:pPr>
        <w:rPr>
          <w:rFonts w:cs="Times New Roman"/>
          <w:szCs w:val="24"/>
        </w:rPr>
      </w:pPr>
      <w:r>
        <w:rPr>
          <w:rFonts w:cs="Times New Roman"/>
          <w:szCs w:val="24"/>
        </w:rPr>
        <w:separator/>
      </w:r>
    </w:p>
  </w:footnote>
  <w:footnote w:type="continuationSeparator" w:id="0">
    <w:p w:rsidR="000970B3" w:rsidRDefault="000970B3">
      <w:pPr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96E" w:rsidRDefault="001779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96E" w:rsidRDefault="001779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96E" w:rsidRDefault="001779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2">
    <w:nsid w:val="09C44CC1"/>
    <w:multiLevelType w:val="hybridMultilevel"/>
    <w:tmpl w:val="7FF2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27BC8"/>
    <w:multiLevelType w:val="multilevel"/>
    <w:tmpl w:val="A66AC686"/>
    <w:lvl w:ilvl="0">
      <w:start w:val="1"/>
      <w:numFmt w:val="decimal"/>
      <w:suff w:val="space"/>
      <w:lvlText w:val="Table %1. "/>
      <w:lvlJc w:val="left"/>
      <w:rPr>
        <w:rFonts w:ascii="Verdana" w:hAnsi="Verdana" w:cs="Times New Roman" w:hint="default"/>
        <w:b/>
        <w:i w:val="0"/>
        <w:sz w:val="18"/>
        <w:szCs w:val="18"/>
      </w:rPr>
    </w:lvl>
    <w:lvl w:ilvl="1">
      <w:start w:val="1"/>
      <w:numFmt w:val="decimalZero"/>
      <w:lvlText w:val="%1Section 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">
    <w:nsid w:val="0E7A0AF4"/>
    <w:multiLevelType w:val="multilevel"/>
    <w:tmpl w:val="14DA7716"/>
    <w:lvl w:ilvl="0">
      <w:start w:val="1"/>
      <w:numFmt w:val="decimal"/>
      <w:suff w:val="space"/>
      <w:lvlText w:val="Figure %1. "/>
      <w:lvlJc w:val="left"/>
      <w:pPr>
        <w:ind w:left="432" w:hanging="432"/>
      </w:pPr>
      <w:rPr>
        <w:rFonts w:ascii="Verdana" w:hAnsi="Verdana" w:cs="Times New Roman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abstractNum w:abstractNumId="6">
    <w:nsid w:val="2CA60FFC"/>
    <w:multiLevelType w:val="multilevel"/>
    <w:tmpl w:val="E79A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</w:abstractNum>
  <w:abstractNum w:abstractNumId="7">
    <w:nsid w:val="3BBC5C0D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8">
    <w:nsid w:val="4A9622BD"/>
    <w:multiLevelType w:val="hybridMultilevel"/>
    <w:tmpl w:val="DDACC5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1E21733"/>
    <w:multiLevelType w:val="multilevel"/>
    <w:tmpl w:val="A94C57BE"/>
    <w:lvl w:ilvl="0">
      <w:start w:val="1"/>
      <w:numFmt w:val="decimal"/>
      <w:suff w:val="space"/>
      <w:lvlText w:val="%1. 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 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 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. 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 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 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 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 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 "/>
      <w:lvlJc w:val="left"/>
      <w:rPr>
        <w:rFonts w:cs="Times New Roman" w:hint="default"/>
      </w:rPr>
    </w:lvl>
  </w:abstractNum>
  <w:abstractNum w:abstractNumId="10">
    <w:nsid w:val="54494098"/>
    <w:multiLevelType w:val="hybridMultilevel"/>
    <w:tmpl w:val="0DFA87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2D83757"/>
    <w:multiLevelType w:val="multilevel"/>
    <w:tmpl w:val="A02E932A"/>
    <w:numStyleLink w:val="BulletsAgency"/>
  </w:abstractNum>
  <w:abstractNum w:abstractNumId="12">
    <w:nsid w:val="65CF04A8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3">
    <w:nsid w:val="69E95A54"/>
    <w:multiLevelType w:val="hybridMultilevel"/>
    <w:tmpl w:val="93BE8EF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317676"/>
    <w:multiLevelType w:val="multilevel"/>
    <w:tmpl w:val="A02E932A"/>
    <w:numStyleLink w:val="BulletsAgency"/>
  </w:abstractNum>
  <w:abstractNum w:abstractNumId="15">
    <w:nsid w:val="772B6FE1"/>
    <w:multiLevelType w:val="multilevel"/>
    <w:tmpl w:val="7614763A"/>
    <w:numStyleLink w:val="NumberlistAgency"/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2"/>
  </w:num>
  <w:num w:numId="4">
    <w:abstractNumId w:val="1"/>
  </w:num>
  <w:num w:numId="5">
    <w:abstractNumId w:val="4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5"/>
  </w:num>
  <w:num w:numId="16">
    <w:abstractNumId w:val="3"/>
  </w:num>
  <w:num w:numId="17">
    <w:abstractNumId w:val="1"/>
  </w:num>
  <w:num w:numId="18">
    <w:abstractNumId w:val="4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5"/>
  </w:num>
  <w:num w:numId="29">
    <w:abstractNumId w:val="3"/>
  </w:num>
  <w:num w:numId="30">
    <w:abstractNumId w:val="14"/>
  </w:num>
  <w:num w:numId="31">
    <w:abstractNumId w:val="11"/>
  </w:num>
  <w:num w:numId="32">
    <w:abstractNumId w:val="13"/>
  </w:num>
  <w:num w:numId="33">
    <w:abstractNumId w:val="12"/>
  </w:num>
  <w:num w:numId="34">
    <w:abstractNumId w:val="15"/>
  </w:num>
  <w:num w:numId="35">
    <w:abstractNumId w:val="8"/>
  </w:num>
  <w:num w:numId="36">
    <w:abstractNumId w:val="7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9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81E"/>
    <w:rsid w:val="00015C18"/>
    <w:rsid w:val="000556F9"/>
    <w:rsid w:val="000970B3"/>
    <w:rsid w:val="000A045B"/>
    <w:rsid w:val="000A14E5"/>
    <w:rsid w:val="000C0D39"/>
    <w:rsid w:val="001002D6"/>
    <w:rsid w:val="00114314"/>
    <w:rsid w:val="0012192C"/>
    <w:rsid w:val="00140EB8"/>
    <w:rsid w:val="0017796E"/>
    <w:rsid w:val="001A0DE6"/>
    <w:rsid w:val="001B06B5"/>
    <w:rsid w:val="001B67AD"/>
    <w:rsid w:val="001D3282"/>
    <w:rsid w:val="00202F0F"/>
    <w:rsid w:val="00220D27"/>
    <w:rsid w:val="002230E8"/>
    <w:rsid w:val="0023318C"/>
    <w:rsid w:val="00277336"/>
    <w:rsid w:val="00277B40"/>
    <w:rsid w:val="00283FCD"/>
    <w:rsid w:val="002A13CC"/>
    <w:rsid w:val="002A264B"/>
    <w:rsid w:val="002A3C92"/>
    <w:rsid w:val="002B0513"/>
    <w:rsid w:val="0031262F"/>
    <w:rsid w:val="00363C50"/>
    <w:rsid w:val="003B385F"/>
    <w:rsid w:val="003C67CE"/>
    <w:rsid w:val="003C6FC9"/>
    <w:rsid w:val="003F65A8"/>
    <w:rsid w:val="00443DAE"/>
    <w:rsid w:val="0047006E"/>
    <w:rsid w:val="00476C3E"/>
    <w:rsid w:val="004824BC"/>
    <w:rsid w:val="004A2E29"/>
    <w:rsid w:val="004C133B"/>
    <w:rsid w:val="005C1DA3"/>
    <w:rsid w:val="005C3479"/>
    <w:rsid w:val="005D32DB"/>
    <w:rsid w:val="005D405F"/>
    <w:rsid w:val="005E1D0C"/>
    <w:rsid w:val="005F5100"/>
    <w:rsid w:val="0064165E"/>
    <w:rsid w:val="006603C0"/>
    <w:rsid w:val="00694026"/>
    <w:rsid w:val="006B14D2"/>
    <w:rsid w:val="006B25E8"/>
    <w:rsid w:val="006E30D5"/>
    <w:rsid w:val="00706020"/>
    <w:rsid w:val="0073502D"/>
    <w:rsid w:val="00740E98"/>
    <w:rsid w:val="007461A8"/>
    <w:rsid w:val="00755561"/>
    <w:rsid w:val="00763D66"/>
    <w:rsid w:val="007A0BE2"/>
    <w:rsid w:val="007D35A8"/>
    <w:rsid w:val="007D3CFA"/>
    <w:rsid w:val="008312A7"/>
    <w:rsid w:val="00834D69"/>
    <w:rsid w:val="00850D6F"/>
    <w:rsid w:val="00855CBC"/>
    <w:rsid w:val="00866D0B"/>
    <w:rsid w:val="009204A7"/>
    <w:rsid w:val="00927C25"/>
    <w:rsid w:val="00931AE3"/>
    <w:rsid w:val="00971872"/>
    <w:rsid w:val="009A0685"/>
    <w:rsid w:val="009A3B7C"/>
    <w:rsid w:val="009A4F0F"/>
    <w:rsid w:val="009F6951"/>
    <w:rsid w:val="00A03717"/>
    <w:rsid w:val="00A720C7"/>
    <w:rsid w:val="00AB6CFB"/>
    <w:rsid w:val="00AC15F7"/>
    <w:rsid w:val="00AF081E"/>
    <w:rsid w:val="00B12AAC"/>
    <w:rsid w:val="00B17DA3"/>
    <w:rsid w:val="00B333E5"/>
    <w:rsid w:val="00B523A7"/>
    <w:rsid w:val="00B53E3C"/>
    <w:rsid w:val="00B9497B"/>
    <w:rsid w:val="00C31ABE"/>
    <w:rsid w:val="00C50C32"/>
    <w:rsid w:val="00C56ED8"/>
    <w:rsid w:val="00C57461"/>
    <w:rsid w:val="00CB2AB9"/>
    <w:rsid w:val="00CB46EA"/>
    <w:rsid w:val="00CD1ADC"/>
    <w:rsid w:val="00CD2E0F"/>
    <w:rsid w:val="00CE4215"/>
    <w:rsid w:val="00CF77E3"/>
    <w:rsid w:val="00D03093"/>
    <w:rsid w:val="00D053D7"/>
    <w:rsid w:val="00D071CA"/>
    <w:rsid w:val="00D45275"/>
    <w:rsid w:val="00D62F0E"/>
    <w:rsid w:val="00D67EB3"/>
    <w:rsid w:val="00D714FC"/>
    <w:rsid w:val="00D76017"/>
    <w:rsid w:val="00DE3005"/>
    <w:rsid w:val="00DE6E31"/>
    <w:rsid w:val="00E26FB2"/>
    <w:rsid w:val="00E406F9"/>
    <w:rsid w:val="00E8792D"/>
    <w:rsid w:val="00EB157D"/>
    <w:rsid w:val="00EB4C2F"/>
    <w:rsid w:val="00F23B28"/>
    <w:rsid w:val="00F34963"/>
    <w:rsid w:val="00F86CE6"/>
    <w:rsid w:val="00F966C2"/>
    <w:rsid w:val="00FC1B1E"/>
    <w:rsid w:val="00FE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D66"/>
    <w:rPr>
      <w:rFonts w:ascii="Verdana" w:hAnsi="Verdana" w:cs="Verdana"/>
      <w:sz w:val="18"/>
      <w:szCs w:val="1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63D66"/>
    <w:pPr>
      <w:tabs>
        <w:tab w:val="center" w:pos="4536"/>
        <w:tab w:val="right" w:pos="8306"/>
      </w:tabs>
    </w:pPr>
    <w:rPr>
      <w:rFonts w:ascii="Arial" w:hAnsi="Arial"/>
      <w:noProof/>
      <w:sz w:val="16"/>
      <w:szCs w:val="20"/>
      <w:lang w:val="sv-SE"/>
    </w:rPr>
  </w:style>
  <w:style w:type="character" w:customStyle="1" w:styleId="FooterChar">
    <w:name w:val="Footer Char"/>
    <w:link w:val="Footer"/>
    <w:uiPriority w:val="99"/>
    <w:locked/>
    <w:rsid w:val="00763D66"/>
    <w:rPr>
      <w:rFonts w:ascii="Verdana" w:hAnsi="Verdana" w:cs="Verdana"/>
      <w:snapToGrid w:val="0"/>
      <w:sz w:val="18"/>
      <w:szCs w:val="18"/>
      <w:lang w:val="en-GB" w:eastAsia="x-none"/>
    </w:rPr>
  </w:style>
  <w:style w:type="paragraph" w:customStyle="1" w:styleId="FooterAgency">
    <w:name w:val="Footer (Agency)"/>
    <w:basedOn w:val="Normal"/>
    <w:rsid w:val="00763D66"/>
    <w:rPr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rsid w:val="00763D66"/>
    <w:pPr>
      <w:tabs>
        <w:tab w:val="right" w:pos="9781"/>
      </w:tabs>
      <w:jc w:val="right"/>
    </w:pPr>
    <w:rPr>
      <w:noProof/>
      <w:color w:val="6D6F71"/>
      <w:sz w:val="14"/>
      <w:szCs w:val="14"/>
      <w:lang w:val="sv-SE"/>
    </w:rPr>
  </w:style>
  <w:style w:type="paragraph" w:customStyle="1" w:styleId="BodytextAgency">
    <w:name w:val="Body text (Agency)"/>
    <w:basedOn w:val="Normal"/>
    <w:rsid w:val="00763D66"/>
    <w:pPr>
      <w:spacing w:after="140" w:line="280" w:lineRule="atLeast"/>
    </w:pPr>
  </w:style>
  <w:style w:type="paragraph" w:customStyle="1" w:styleId="DraftingNotesAgency">
    <w:name w:val="Drafting Notes (Agency)"/>
    <w:basedOn w:val="Normal"/>
    <w:next w:val="BodytextAgency"/>
    <w:rsid w:val="00763D66"/>
    <w:pPr>
      <w:spacing w:after="140" w:line="280" w:lineRule="atLeast"/>
    </w:pPr>
    <w:rPr>
      <w:rFonts w:ascii="Courier New" w:hAnsi="Courier New" w:cs="Times New Roman"/>
      <w:i/>
      <w:color w:val="339966"/>
      <w:sz w:val="22"/>
    </w:rPr>
  </w:style>
  <w:style w:type="paragraph" w:customStyle="1" w:styleId="No-numheading3Agency">
    <w:name w:val="No-num heading 3 (Agency)"/>
    <w:rsid w:val="00763D66"/>
    <w:pPr>
      <w:keepNext/>
      <w:spacing w:before="280" w:after="220"/>
      <w:outlineLvl w:val="2"/>
    </w:pPr>
    <w:rPr>
      <w:rFonts w:ascii="Verdana" w:hAnsi="Verdana" w:cs="Arial"/>
      <w:b/>
      <w:bCs/>
      <w:kern w:val="32"/>
      <w:sz w:val="22"/>
      <w:szCs w:val="22"/>
      <w:lang w:eastAsia="zh-CN"/>
    </w:rPr>
  </w:style>
  <w:style w:type="paragraph" w:customStyle="1" w:styleId="NormalAgency">
    <w:name w:val="Normal (Agency)"/>
    <w:rsid w:val="00763D66"/>
    <w:rPr>
      <w:rFonts w:ascii="Verdana" w:hAnsi="Verdana" w:cs="Verdana"/>
      <w:sz w:val="18"/>
      <w:szCs w:val="18"/>
      <w:lang w:eastAsia="zh-CN"/>
    </w:rPr>
  </w:style>
  <w:style w:type="character" w:customStyle="1" w:styleId="DraftingNotesAgencyChar">
    <w:name w:val="Drafting Notes (Agency) Char"/>
    <w:locked/>
    <w:rsid w:val="00763D66"/>
    <w:rPr>
      <w:rFonts w:ascii="Courier New" w:hAnsi="Courier New"/>
      <w:i/>
      <w:color w:val="339966"/>
      <w:sz w:val="18"/>
      <w:lang w:val="en-GB" w:eastAsia="x-none"/>
    </w:rPr>
  </w:style>
  <w:style w:type="character" w:customStyle="1" w:styleId="tw4winMark">
    <w:name w:val="tw4winMark"/>
    <w:uiPriority w:val="99"/>
    <w:rsid w:val="00763D66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763D66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763D66"/>
    <w:rPr>
      <w:color w:val="0000FF"/>
    </w:rPr>
  </w:style>
  <w:style w:type="character" w:customStyle="1" w:styleId="tw4winPopup">
    <w:name w:val="tw4winPopup"/>
    <w:uiPriority w:val="99"/>
    <w:rsid w:val="00763D66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763D66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763D66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763D66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763D66"/>
    <w:rPr>
      <w:rFonts w:ascii="Courier New" w:hAnsi="Courier New"/>
      <w:noProof/>
      <w:color w:val="800000"/>
    </w:rPr>
  </w:style>
  <w:style w:type="paragraph" w:styleId="BalloonText">
    <w:name w:val="Balloon Text"/>
    <w:basedOn w:val="Normal"/>
    <w:link w:val="BalloonTextChar"/>
    <w:uiPriority w:val="99"/>
    <w:rsid w:val="00E26F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E26FB2"/>
    <w:rPr>
      <w:rFonts w:ascii="Tahoma" w:hAnsi="Tahoma" w:cs="Tahoma"/>
      <w:snapToGrid w:val="0"/>
      <w:sz w:val="16"/>
      <w:szCs w:val="16"/>
      <w:lang w:val="en-GB" w:eastAsia="zh-CN"/>
    </w:rPr>
  </w:style>
  <w:style w:type="paragraph" w:styleId="Header">
    <w:name w:val="header"/>
    <w:basedOn w:val="Normal"/>
    <w:link w:val="HeaderChar"/>
    <w:uiPriority w:val="99"/>
    <w:rsid w:val="00927C2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927C25"/>
    <w:rPr>
      <w:rFonts w:ascii="Verdana" w:hAnsi="Verdana" w:cs="Verdana"/>
      <w:snapToGrid w:val="0"/>
      <w:sz w:val="18"/>
      <w:szCs w:val="18"/>
      <w:lang w:val="en-GB" w:eastAsia="x-none"/>
    </w:rPr>
  </w:style>
  <w:style w:type="numbering" w:customStyle="1" w:styleId="BulletsAgency">
    <w:name w:val="Bullets (Agency)"/>
    <w:rsid w:val="003B0C3F"/>
    <w:pPr>
      <w:numPr>
        <w:numId w:val="4"/>
      </w:numPr>
    </w:pPr>
  </w:style>
  <w:style w:type="numbering" w:customStyle="1" w:styleId="NumberlistAgency">
    <w:name w:val="Number list (Agency)"/>
    <w:rsid w:val="003B0C3F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squezg\AppData\Local\Microsoft\Windows\Temporary%20Internet%20Files\Content.MSO\DC8F1A0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DC8F1A0E.DOT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HannexIVstandardsv</vt:lpstr>
    </vt:vector>
  </TitlesOfParts>
  <Company>Translation Centre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HannexIVstandardsv</dc:title>
  <dc:creator>European Medicines Agency</dc:creator>
  <cp:lastModifiedBy>Akhtar Tia</cp:lastModifiedBy>
  <cp:revision>2</cp:revision>
  <cp:lastPrinted>1601-01-01T00:00:00Z</cp:lastPrinted>
  <dcterms:created xsi:type="dcterms:W3CDTF">2019-09-19T14:56:00Z</dcterms:created>
  <dcterms:modified xsi:type="dcterms:W3CDTF">2019-09-19T14:56:00Z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12/10/2018 14:13:56</vt:lpwstr>
  </property>
  <property fmtid="{D5CDD505-2E9C-101B-9397-08002B2CF9AE}" pid="5" name="DM_Creator_Name">
    <vt:lpwstr>Akhtar Timea</vt:lpwstr>
  </property>
  <property fmtid="{D5CDD505-2E9C-101B-9397-08002B2CF9AE}" pid="6" name="DM_DocRefId">
    <vt:lpwstr>EMA/713563/2018</vt:lpwstr>
  </property>
  <property fmtid="{D5CDD505-2E9C-101B-9397-08002B2CF9AE}" pid="7" name="DM_emea_doc_ref_id">
    <vt:lpwstr>EMA/713563/2018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12/10/2018 14:13:56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12/10/2018 14:13:56</vt:lpwstr>
  </property>
  <property fmtid="{D5CDD505-2E9C-101B-9397-08002B2CF9AE}" pid="14" name="DM_Name">
    <vt:lpwstr>HannexIVstandardsv</vt:lpwstr>
  </property>
  <property fmtid="{D5CDD505-2E9C-101B-9397-08002B2CF9AE}" pid="15" name="DM_Path">
    <vt:lpwstr>/02b. Administration of Scientific Meeting/WPs SAGs DGs and other WGs/CxMP - QRD/3. Other activities/01. Product Reviews/05. AD HOC linguistic reviews/17 Annex IV revision 10-2016/3. Final translations for publication/Standard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1.0,CURRENT</vt:lpwstr>
  </property>
  <property fmtid="{D5CDD505-2E9C-101B-9397-08002B2CF9AE}" pid="21" name="EMEADocClassifcationCode">
    <vt:lpwstr> </vt:lpwstr>
  </property>
  <property fmtid="{D5CDD505-2E9C-101B-9397-08002B2CF9AE}" pid="22" name="EMEADocClassificationText">
    <vt:lpwstr> </vt:lpwstr>
  </property>
  <property fmtid="{D5CDD505-2E9C-101B-9397-08002B2CF9AE}" pid="23" name="EMEADocDate">
    <vt:lpwstr> </vt:lpwstr>
  </property>
  <property fmtid="{D5CDD505-2E9C-101B-9397-08002B2CF9AE}" pid="24" name="EMEADocDateDay">
    <vt:lpwstr> </vt:lpwstr>
  </property>
  <property fmtid="{D5CDD505-2E9C-101B-9397-08002B2CF9AE}" pid="25" name="EMEADocDateMonth">
    <vt:lpwstr> </vt:lpwstr>
  </property>
  <property fmtid="{D5CDD505-2E9C-101B-9397-08002B2CF9AE}" pid="26" name="EMEADocDateYear">
    <vt:lpwstr> </vt:lpwstr>
  </property>
  <property fmtid="{D5CDD505-2E9C-101B-9397-08002B2CF9AE}" pid="27" name="EMEADocExtCatTitle">
    <vt:lpwstr> </vt:lpwstr>
  </property>
  <property fmtid="{D5CDD505-2E9C-101B-9397-08002B2CF9AE}" pid="28" name="EMEADocLanguage">
    <vt:lpwstr> </vt:lpwstr>
  </property>
  <property fmtid="{D5CDD505-2E9C-101B-9397-08002B2CF9AE}" pid="29" name="EMEADocRefFull">
    <vt:lpwstr>EMEA/xxxx/xx/EN</vt:lpwstr>
  </property>
  <property fmtid="{D5CDD505-2E9C-101B-9397-08002B2CF9AE}" pid="30" name="EMEADocRefNum">
    <vt:lpwstr> </vt:lpwstr>
  </property>
  <property fmtid="{D5CDD505-2E9C-101B-9397-08002B2CF9AE}" pid="31" name="EMEADocRefPartFreeText">
    <vt:lpwstr> </vt:lpwstr>
  </property>
  <property fmtid="{D5CDD505-2E9C-101B-9397-08002B2CF9AE}" pid="32" name="EMEADocRefRoot">
    <vt:lpwstr> </vt:lpwstr>
  </property>
  <property fmtid="{D5CDD505-2E9C-101B-9397-08002B2CF9AE}" pid="33" name="EMEADocRefYear">
    <vt:lpwstr> </vt:lpwstr>
  </property>
  <property fmtid="{D5CDD505-2E9C-101B-9397-08002B2CF9AE}" pid="34" name="EMEADocStatus">
    <vt:lpwstr> </vt:lpwstr>
  </property>
  <property fmtid="{D5CDD505-2E9C-101B-9397-08002B2CF9AE}" pid="35" name="EMEADocTitle">
    <vt:lpwstr> </vt:lpwstr>
  </property>
  <property fmtid="{D5CDD505-2E9C-101B-9397-08002B2CF9AE}" pid="36" name="EMEADocTypeCode">
    <vt:lpwstr> </vt:lpwstr>
  </property>
  <property fmtid="{D5CDD505-2E9C-101B-9397-08002B2CF9AE}" pid="37" name="EMEADocVersion">
    <vt:lpwstr> </vt:lpwstr>
  </property>
  <property fmtid="{D5CDD505-2E9C-101B-9397-08002B2CF9AE}" pid="38" name="EMEDDocRefPart0">
    <vt:lpwstr> </vt:lpwstr>
  </property>
  <property fmtid="{D5CDD505-2E9C-101B-9397-08002B2CF9AE}" pid="39" name="EMEDDocRefPart1">
    <vt:lpwstr> </vt:lpwstr>
  </property>
  <property fmtid="{D5CDD505-2E9C-101B-9397-08002B2CF9AE}" pid="40" name="EMEDDocRefPart2">
    <vt:lpwstr> </vt:lpwstr>
  </property>
  <property fmtid="{D5CDD505-2E9C-101B-9397-08002B2CF9AE}" pid="41" name="EMEDDocRefPart3">
    <vt:lpwstr> </vt:lpwstr>
  </property>
</Properties>
</file>